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91" w:tblpY="1096"/>
        <w:tblW w:w="10530" w:type="dxa"/>
        <w:tblLayout w:type="fixed"/>
        <w:tblCellMar>
          <w:top w:w="15" w:type="dxa"/>
          <w:left w:w="15" w:type="dxa"/>
          <w:bottom w:w="15" w:type="dxa"/>
          <w:right w:w="15" w:type="dxa"/>
        </w:tblCellMar>
        <w:tblLook w:val="04A0" w:firstRow="1" w:lastRow="0" w:firstColumn="1" w:lastColumn="0" w:noHBand="0" w:noVBand="1"/>
      </w:tblPr>
      <w:tblGrid>
        <w:gridCol w:w="10530"/>
      </w:tblGrid>
      <w:tr w:rsidR="00545894" w:rsidRPr="00545894" w:rsidTr="00545894">
        <w:tc>
          <w:tcPr>
            <w:tcW w:w="10530" w:type="dxa"/>
            <w:vAlign w:val="center"/>
            <w:hideMark/>
          </w:tcPr>
          <w:p w:rsidR="00545894" w:rsidRDefault="00545894" w:rsidP="00545894">
            <w:pPr>
              <w:spacing w:after="0" w:line="240" w:lineRule="auto"/>
              <w:rPr>
                <w:rFonts w:ascii="Times New Roman" w:eastAsia="Times New Roman" w:hAnsi="Times New Roman" w:cs="Times New Roman"/>
                <w:color w:val="000000"/>
                <w:sz w:val="27"/>
                <w:szCs w:val="27"/>
                <w:lang w:val="es-ES"/>
              </w:rPr>
            </w:pPr>
            <w:r w:rsidRPr="00545894">
              <w:rPr>
                <w:rFonts w:ascii="Times New Roman" w:eastAsia="Times New Roman" w:hAnsi="Times New Roman" w:cs="Times New Roman"/>
                <w:color w:val="000000"/>
                <w:sz w:val="27"/>
                <w:szCs w:val="27"/>
                <w:lang w:val="es-ES"/>
              </w:rPr>
              <w:br/>
            </w:r>
            <w:r w:rsidRPr="00545894">
              <w:rPr>
                <w:rFonts w:ascii="Times New Roman" w:eastAsia="Times New Roman" w:hAnsi="Times New Roman" w:cs="Times New Roman"/>
                <w:color w:val="000000"/>
                <w:sz w:val="27"/>
                <w:szCs w:val="27"/>
                <w:lang w:val="es-ES"/>
              </w:rPr>
              <w:br/>
            </w:r>
            <w:r w:rsidRPr="00545894">
              <w:rPr>
                <w:rFonts w:ascii="Times New Roman" w:eastAsia="Times New Roman" w:hAnsi="Times New Roman" w:cs="Times New Roman"/>
                <w:noProof/>
                <w:color w:val="000000"/>
                <w:sz w:val="27"/>
                <w:szCs w:val="27"/>
              </w:rPr>
              <w:drawing>
                <wp:inline distT="0" distB="0" distL="0" distR="0" wp14:anchorId="38A76D1E" wp14:editId="51249871">
                  <wp:extent cx="6875797" cy="2544417"/>
                  <wp:effectExtent l="0" t="0" r="1270" b="8890"/>
                  <wp:docPr id="1" name="Picture 1" descr="http://composi.info/renovacin-de-la-escultura-en-el-siglo-xx/33424_html_m54a3bb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osi.info/renovacin-de-la-escultura-en-el-siglo-xx/33424_html_m54a3bb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7103" cy="2622612"/>
                          </a:xfrm>
                          <a:prstGeom prst="rect">
                            <a:avLst/>
                          </a:prstGeom>
                          <a:noFill/>
                          <a:ln>
                            <a:noFill/>
                          </a:ln>
                        </pic:spPr>
                      </pic:pic>
                    </a:graphicData>
                  </a:graphic>
                </wp:inline>
              </w:drawing>
            </w:r>
            <w:r w:rsidRPr="00545894">
              <w:rPr>
                <w:rFonts w:ascii="Times New Roman" w:eastAsia="Times New Roman" w:hAnsi="Times New Roman" w:cs="Times New Roman"/>
                <w:color w:val="000000"/>
                <w:sz w:val="27"/>
                <w:szCs w:val="27"/>
                <w:lang w:val="es-ES"/>
              </w:rPr>
              <w:br/>
              <w:t xml:space="preserve">Itzel Rodríguez </w:t>
            </w:r>
            <w:proofErr w:type="spellStart"/>
            <w:r w:rsidRPr="00545894">
              <w:rPr>
                <w:rFonts w:ascii="Times New Roman" w:eastAsia="Times New Roman" w:hAnsi="Times New Roman" w:cs="Times New Roman"/>
                <w:color w:val="000000"/>
                <w:sz w:val="27"/>
                <w:szCs w:val="27"/>
                <w:lang w:val="es-ES"/>
              </w:rPr>
              <w:t>Mortellaro</w:t>
            </w:r>
            <w:proofErr w:type="spellEnd"/>
          </w:p>
          <w:p w:rsidR="00545894" w:rsidRDefault="00545894" w:rsidP="00545894">
            <w:pPr>
              <w:spacing w:after="0" w:line="240" w:lineRule="auto"/>
              <w:rPr>
                <w:rFonts w:ascii="Times New Roman" w:eastAsia="Times New Roman" w:hAnsi="Times New Roman" w:cs="Times New Roman"/>
                <w:color w:val="000000"/>
                <w:sz w:val="27"/>
                <w:szCs w:val="27"/>
                <w:lang w:val="es-ES"/>
              </w:rPr>
            </w:pPr>
          </w:p>
          <w:p w:rsidR="00545894" w:rsidRPr="00545894" w:rsidRDefault="00545894" w:rsidP="00545894">
            <w:pPr>
              <w:spacing w:after="0" w:line="240" w:lineRule="auto"/>
              <w:rPr>
                <w:rFonts w:ascii="Times New Roman" w:eastAsia="Times New Roman" w:hAnsi="Times New Roman" w:cs="Times New Roman"/>
                <w:color w:val="000000"/>
                <w:sz w:val="27"/>
                <w:szCs w:val="27"/>
                <w:lang w:val="es-ES"/>
              </w:rPr>
            </w:pPr>
            <w:r w:rsidRPr="00545894">
              <w:rPr>
                <w:rFonts w:ascii="Times New Roman" w:eastAsia="Times New Roman" w:hAnsi="Times New Roman" w:cs="Times New Roman"/>
                <w:b/>
                <w:bCs/>
                <w:sz w:val="28"/>
                <w:szCs w:val="28"/>
                <w:lang w:val="es-ES"/>
              </w:rPr>
              <w:t>Renovación </w:t>
            </w:r>
            <w:hyperlink r:id="rId6" w:history="1">
              <w:r w:rsidRPr="00545894">
                <w:rPr>
                  <w:rFonts w:ascii="Times New Roman" w:eastAsia="Times New Roman" w:hAnsi="Times New Roman" w:cs="Times New Roman"/>
                  <w:b/>
                  <w:bCs/>
                  <w:sz w:val="28"/>
                  <w:szCs w:val="28"/>
                  <w:lang w:val="es-ES"/>
                </w:rPr>
                <w:t>de la escultura en el siglo XX</w:t>
              </w:r>
            </w:hyperlink>
          </w:p>
          <w:p w:rsidR="00545894" w:rsidRPr="00545894" w:rsidRDefault="00545894" w:rsidP="00545894">
            <w:pPr>
              <w:spacing w:after="0" w:line="240" w:lineRule="auto"/>
              <w:jc w:val="both"/>
              <w:rPr>
                <w:rFonts w:ascii="Times New Roman" w:eastAsia="Times New Roman" w:hAnsi="Times New Roman" w:cs="Times New Roman"/>
                <w:color w:val="000000"/>
                <w:sz w:val="28"/>
                <w:szCs w:val="28"/>
                <w:lang w:val="es-ES"/>
              </w:rPr>
            </w:pPr>
            <w:r w:rsidRPr="00545894">
              <w:rPr>
                <w:rFonts w:ascii="Times New Roman" w:eastAsia="Times New Roman" w:hAnsi="Times New Roman" w:cs="Times New Roman"/>
                <w:color w:val="000000"/>
                <w:sz w:val="27"/>
                <w:szCs w:val="27"/>
                <w:lang w:val="es-ES"/>
              </w:rPr>
              <w:br/>
            </w:r>
            <w:r w:rsidRPr="00545894">
              <w:rPr>
                <w:rFonts w:ascii="Times New Roman" w:eastAsia="Times New Roman" w:hAnsi="Times New Roman" w:cs="Times New Roman"/>
                <w:color w:val="000000"/>
                <w:sz w:val="28"/>
                <w:szCs w:val="28"/>
                <w:lang w:val="es-ES"/>
              </w:rPr>
              <w:t xml:space="preserve">Hasta el siglo XX, la escultura se valió de materiales tradicionales —en su mayoría piedra, madera y barro— para imitar o recrear el cuerpo humano o de los animales a partir de masas. Algunas veces el volumen escultórico tomaba su forma cuando el artista quitaba material (por </w:t>
            </w:r>
            <w:proofErr w:type="gramStart"/>
            <w:r w:rsidRPr="00545894">
              <w:rPr>
                <w:rFonts w:ascii="Times New Roman" w:eastAsia="Times New Roman" w:hAnsi="Times New Roman" w:cs="Times New Roman"/>
                <w:color w:val="000000"/>
                <w:sz w:val="28"/>
                <w:szCs w:val="28"/>
                <w:lang w:val="es-ES"/>
              </w:rPr>
              <w:t>ejemplo</w:t>
            </w:r>
            <w:proofErr w:type="gramEnd"/>
            <w:r w:rsidRPr="00545894">
              <w:rPr>
                <w:rFonts w:ascii="Times New Roman" w:eastAsia="Times New Roman" w:hAnsi="Times New Roman" w:cs="Times New Roman"/>
                <w:color w:val="000000"/>
                <w:sz w:val="28"/>
                <w:szCs w:val="28"/>
                <w:lang w:val="es-ES"/>
              </w:rPr>
              <w:t xml:space="preserve"> en las esculturas de piedra y madera); otras veces se creaba añadiéndolo (como en las esculturas de barro, que servían de molde para una escultura de bronce). En ambos casos, lo que se obtenía al final era la representación de </w:t>
            </w:r>
            <w:proofErr w:type="gramStart"/>
            <w:r w:rsidRPr="00545894">
              <w:rPr>
                <w:rFonts w:ascii="Times New Roman" w:eastAsia="Times New Roman" w:hAnsi="Times New Roman" w:cs="Times New Roman"/>
                <w:i/>
                <w:iCs/>
                <w:color w:val="000000"/>
                <w:sz w:val="28"/>
                <w:szCs w:val="28"/>
                <w:lang w:val="es-ES"/>
              </w:rPr>
              <w:t>algo </w:t>
            </w:r>
            <w:r w:rsidRPr="00545894">
              <w:rPr>
                <w:rFonts w:ascii="Times New Roman" w:eastAsia="Times New Roman" w:hAnsi="Times New Roman" w:cs="Times New Roman"/>
                <w:color w:val="000000"/>
                <w:sz w:val="28"/>
                <w:szCs w:val="28"/>
                <w:lang w:val="es-ES"/>
              </w:rPr>
              <w:t>.</w:t>
            </w:r>
            <w:proofErr w:type="gramEnd"/>
          </w:p>
          <w:p w:rsidR="00545894" w:rsidRPr="00545894" w:rsidRDefault="00545894" w:rsidP="00545894">
            <w:pPr>
              <w:spacing w:before="100" w:beforeAutospacing="1" w:after="100" w:afterAutospacing="1" w:line="240" w:lineRule="auto"/>
              <w:jc w:val="both"/>
              <w:rPr>
                <w:rFonts w:ascii="Times New Roman" w:eastAsia="Times New Roman" w:hAnsi="Times New Roman" w:cs="Times New Roman"/>
                <w:color w:val="000000"/>
                <w:sz w:val="28"/>
                <w:szCs w:val="28"/>
                <w:lang w:val="es-ES"/>
              </w:rPr>
            </w:pPr>
            <w:r w:rsidRPr="00545894">
              <w:rPr>
                <w:rFonts w:ascii="Times New Roman" w:eastAsia="Times New Roman" w:hAnsi="Times New Roman" w:cs="Times New Roman"/>
                <w:color w:val="000000"/>
                <w:sz w:val="28"/>
                <w:szCs w:val="28"/>
                <w:lang w:val="es-ES"/>
              </w:rPr>
              <w:t xml:space="preserve">La escultura vanguardista es de un tipo distinto. Para empezar, generalmente está fabricada con productos industriales: </w:t>
            </w:r>
            <w:proofErr w:type="spellStart"/>
            <w:r w:rsidRPr="00545894">
              <w:rPr>
                <w:rFonts w:ascii="Times New Roman" w:eastAsia="Times New Roman" w:hAnsi="Times New Roman" w:cs="Times New Roman"/>
                <w:color w:val="000000"/>
                <w:sz w:val="28"/>
                <w:szCs w:val="28"/>
                <w:lang w:val="es-ES"/>
              </w:rPr>
              <w:t>plexiglass</w:t>
            </w:r>
            <w:proofErr w:type="spellEnd"/>
            <w:r w:rsidRPr="00545894">
              <w:rPr>
                <w:rFonts w:ascii="Times New Roman" w:eastAsia="Times New Roman" w:hAnsi="Times New Roman" w:cs="Times New Roman"/>
                <w:color w:val="000000"/>
                <w:sz w:val="28"/>
                <w:szCs w:val="28"/>
                <w:lang w:val="es-ES"/>
              </w:rPr>
              <w:t xml:space="preserve">, celuloide, cartón, aluminio, acero galvanizado, alambre, </w:t>
            </w:r>
            <w:proofErr w:type="spellStart"/>
            <w:r w:rsidRPr="00545894">
              <w:rPr>
                <w:rFonts w:ascii="Times New Roman" w:eastAsia="Times New Roman" w:hAnsi="Times New Roman" w:cs="Times New Roman"/>
                <w:color w:val="000000"/>
                <w:sz w:val="28"/>
                <w:szCs w:val="28"/>
                <w:lang w:val="es-ES"/>
              </w:rPr>
              <w:t>etcéctera</w:t>
            </w:r>
            <w:proofErr w:type="spellEnd"/>
            <w:r w:rsidRPr="00545894">
              <w:rPr>
                <w:rFonts w:ascii="Times New Roman" w:eastAsia="Times New Roman" w:hAnsi="Times New Roman" w:cs="Times New Roman"/>
                <w:color w:val="000000"/>
                <w:sz w:val="28"/>
                <w:szCs w:val="28"/>
                <w:lang w:val="es-ES"/>
              </w:rPr>
              <w:t>. En segundo lugar, en vez de representar a seres humanos o animales o ideales tales como la paz o la guerra o la muerte (a través </w:t>
            </w:r>
            <w:r w:rsidRPr="00545894">
              <w:rPr>
                <w:rFonts w:ascii="Times New Roman" w:eastAsia="Times New Roman" w:hAnsi="Times New Roman" w:cs="Times New Roman"/>
                <w:b/>
                <w:bCs/>
                <w:color w:val="000000"/>
                <w:sz w:val="28"/>
                <w:szCs w:val="28"/>
                <w:u w:val="single"/>
                <w:lang w:val="es-ES"/>
              </w:rPr>
              <w:t>alegorías</w:t>
            </w:r>
            <w:r w:rsidRPr="00545894">
              <w:rPr>
                <w:rFonts w:ascii="Times New Roman" w:eastAsia="Times New Roman" w:hAnsi="Times New Roman" w:cs="Times New Roman"/>
                <w:color w:val="000000"/>
                <w:sz w:val="28"/>
                <w:szCs w:val="28"/>
                <w:lang w:val="es-ES"/>
              </w:rPr>
              <w:t>), buena parte de la búsqueda artística en la escultura contemporánea tiene que ver con la creación de espacios. </w:t>
            </w:r>
            <w:hyperlink r:id="rId7" w:history="1">
              <w:r w:rsidRPr="00545894">
                <w:rPr>
                  <w:rFonts w:ascii="Times New Roman" w:eastAsia="Times New Roman" w:hAnsi="Times New Roman" w:cs="Times New Roman"/>
                  <w:color w:val="0000FF"/>
                  <w:sz w:val="28"/>
                  <w:szCs w:val="28"/>
                  <w:lang w:val="es-ES"/>
                </w:rPr>
                <w:t>Actualmente</w:t>
              </w:r>
            </w:hyperlink>
            <w:r w:rsidRPr="00545894">
              <w:rPr>
                <w:rFonts w:ascii="Times New Roman" w:eastAsia="Times New Roman" w:hAnsi="Times New Roman" w:cs="Times New Roman"/>
                <w:color w:val="000000"/>
                <w:sz w:val="28"/>
                <w:szCs w:val="28"/>
                <w:lang w:val="es-ES"/>
              </w:rPr>
              <w:t>, en lugar de quitar o añadir material para crear representaciones en masa, los escultores tienden a reunir materiales de muy diversa índole para explorar los espacios y el movimiento en el espacio. Además, la escultura no es realizada </w:t>
            </w:r>
            <w:r w:rsidRPr="00545894">
              <w:rPr>
                <w:rFonts w:ascii="Times New Roman" w:eastAsia="Times New Roman" w:hAnsi="Times New Roman" w:cs="Times New Roman"/>
                <w:i/>
                <w:iCs/>
                <w:color w:val="000000"/>
                <w:sz w:val="28"/>
                <w:szCs w:val="28"/>
                <w:lang w:val="es-ES"/>
              </w:rPr>
              <w:t>necesariamente </w:t>
            </w:r>
            <w:r w:rsidRPr="00545894">
              <w:rPr>
                <w:rFonts w:ascii="Times New Roman" w:eastAsia="Times New Roman" w:hAnsi="Times New Roman" w:cs="Times New Roman"/>
                <w:color w:val="000000"/>
                <w:sz w:val="28"/>
                <w:szCs w:val="28"/>
                <w:lang w:val="es-ES"/>
              </w:rPr>
              <w:t>por las manos del artista. Muchas obras actuales son construcciones masivas realizadas por fabricantes industriales, aunque ideadas y planificadas por un artista.</w:t>
            </w:r>
          </w:p>
          <w:p w:rsidR="00545894" w:rsidRPr="00545894" w:rsidRDefault="00545894" w:rsidP="00545894">
            <w:pPr>
              <w:spacing w:before="100" w:beforeAutospacing="1" w:after="100" w:afterAutospacing="1" w:line="240" w:lineRule="auto"/>
              <w:jc w:val="both"/>
              <w:rPr>
                <w:rFonts w:ascii="Times New Roman" w:eastAsia="Times New Roman" w:hAnsi="Times New Roman" w:cs="Times New Roman"/>
                <w:color w:val="000000"/>
                <w:sz w:val="28"/>
                <w:szCs w:val="28"/>
                <w:lang w:val="es-ES"/>
              </w:rPr>
            </w:pPr>
            <w:r w:rsidRPr="00545894">
              <w:rPr>
                <w:rFonts w:ascii="Times New Roman" w:eastAsia="Times New Roman" w:hAnsi="Times New Roman" w:cs="Times New Roman"/>
                <w:color w:val="000000"/>
                <w:sz w:val="28"/>
                <w:szCs w:val="28"/>
                <w:lang w:val="es-ES"/>
              </w:rPr>
              <w:t xml:space="preserve">A diferencia de la escultura tradicional, que generalmente se coloca sobre un pedestal para anunciar que es una “obra de arte” y por lo tanto “distante” de la vida cotidiana, los trabajos escultóricos más recientes se colocan directamente sobre el piso o en un terreno abierto, con la intención de que formen parte del medio en el que nos movemos; asimismo pueden estar </w:t>
            </w:r>
            <w:r w:rsidRPr="00545894">
              <w:rPr>
                <w:rFonts w:ascii="Times New Roman" w:eastAsia="Times New Roman" w:hAnsi="Times New Roman" w:cs="Times New Roman"/>
                <w:color w:val="000000"/>
                <w:sz w:val="28"/>
                <w:szCs w:val="28"/>
                <w:lang w:val="es-ES"/>
              </w:rPr>
              <w:lastRenderedPageBreak/>
              <w:t>suspendidos desde lo alto por un cable o cuerdas u otro material, o bien pueden proyectarse hacia el espacio desde una pared.</w:t>
            </w:r>
          </w:p>
          <w:p w:rsidR="00545894" w:rsidRPr="00545894" w:rsidRDefault="00545894" w:rsidP="00545894">
            <w:pPr>
              <w:spacing w:before="100" w:beforeAutospacing="1" w:after="100" w:afterAutospacing="1" w:line="240" w:lineRule="auto"/>
              <w:jc w:val="both"/>
              <w:rPr>
                <w:rFonts w:ascii="Times New Roman" w:eastAsia="Times New Roman" w:hAnsi="Times New Roman" w:cs="Times New Roman"/>
                <w:color w:val="000000"/>
                <w:sz w:val="28"/>
                <w:szCs w:val="28"/>
                <w:lang w:val="es-ES"/>
              </w:rPr>
            </w:pPr>
            <w:r w:rsidRPr="00545894">
              <w:rPr>
                <w:rFonts w:ascii="Times New Roman" w:eastAsia="Times New Roman" w:hAnsi="Times New Roman" w:cs="Times New Roman"/>
                <w:color w:val="000000"/>
                <w:sz w:val="28"/>
                <w:szCs w:val="28"/>
                <w:lang w:val="es-ES"/>
              </w:rPr>
              <w:t>A inicios de los años setenta, cuando en el mundo artístico había un sentimiento de que el arte vanguardista debía democratizarse y hacerse accesible a la mayor </w:t>
            </w:r>
            <w:hyperlink r:id="rId8" w:history="1">
              <w:r w:rsidRPr="00545894">
                <w:rPr>
                  <w:rFonts w:ascii="Times New Roman" w:eastAsia="Times New Roman" w:hAnsi="Times New Roman" w:cs="Times New Roman"/>
                  <w:color w:val="0000FF"/>
                  <w:sz w:val="28"/>
                  <w:szCs w:val="28"/>
                  <w:lang w:val="es-ES"/>
                </w:rPr>
                <w:t>cantidad de gente posible</w:t>
              </w:r>
            </w:hyperlink>
            <w:r w:rsidRPr="00545894">
              <w:rPr>
                <w:rFonts w:ascii="Times New Roman" w:eastAsia="Times New Roman" w:hAnsi="Times New Roman" w:cs="Times New Roman"/>
                <w:color w:val="000000"/>
                <w:sz w:val="28"/>
                <w:szCs w:val="28"/>
                <w:lang w:val="es-ES"/>
              </w:rPr>
              <w:t>, adquirió una renovada importancia la escultura, porque es un arte más “público” que la pintura. Así se crearon trabajos escultóricos temporales (para neutralizar el valor de mercado de la obra), interactivos, y se extendió el uso artístico de objetos domésticos. En la renovación del lenguaje escultórico, cobró un especial auge el ensamblaje, una vertiente de la expresión escultórica que había comenzado a experimentarse en los años cincuenta.</w:t>
            </w:r>
          </w:p>
          <w:p w:rsidR="00545894" w:rsidRPr="00545894" w:rsidRDefault="00545894" w:rsidP="00545894">
            <w:pPr>
              <w:spacing w:after="0" w:line="240" w:lineRule="auto"/>
              <w:rPr>
                <w:rFonts w:ascii="Times New Roman" w:eastAsia="Times New Roman" w:hAnsi="Times New Roman" w:cs="Times New Roman"/>
                <w:color w:val="000000"/>
                <w:sz w:val="28"/>
                <w:szCs w:val="28"/>
                <w:lang w:val="es-ES"/>
              </w:rPr>
            </w:pPr>
          </w:p>
          <w:tbl>
            <w:tblPr>
              <w:tblW w:w="768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3585"/>
              <w:gridCol w:w="4095"/>
            </w:tblGrid>
            <w:tr w:rsidR="00545894" w:rsidRPr="00545894" w:rsidTr="00545894">
              <w:trPr>
                <w:tblCellSpacing w:w="0" w:type="dxa"/>
              </w:trPr>
              <w:tc>
                <w:tcPr>
                  <w:tcW w:w="3375" w:type="dxa"/>
                  <w:hideMark/>
                </w:tcPr>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color w:val="000000"/>
                      <w:sz w:val="28"/>
                      <w:szCs w:val="28"/>
                      <w:lang w:val="es-ES"/>
                    </w:rPr>
                  </w:pPr>
                  <w:r w:rsidRPr="00545894">
                    <w:rPr>
                      <w:rFonts w:ascii="Times New Roman" w:eastAsia="Times New Roman" w:hAnsi="Times New Roman" w:cs="Times New Roman"/>
                      <w:noProof/>
                      <w:color w:val="000000"/>
                      <w:sz w:val="28"/>
                      <w:szCs w:val="28"/>
                    </w:rPr>
                    <w:drawing>
                      <wp:anchor distT="47625" distB="47625" distL="47625" distR="47625" simplePos="0" relativeHeight="251659264" behindDoc="0" locked="0" layoutInCell="1" allowOverlap="0" wp14:anchorId="10833B87" wp14:editId="15131C57">
                        <wp:simplePos x="0" y="0"/>
                        <wp:positionH relativeFrom="column">
                          <wp:align>left</wp:align>
                        </wp:positionH>
                        <wp:positionV relativeFrom="line">
                          <wp:posOffset>0</wp:posOffset>
                        </wp:positionV>
                        <wp:extent cx="2143125" cy="2857500"/>
                        <wp:effectExtent l="0" t="0" r="9525" b="0"/>
                        <wp:wrapSquare wrapText="bothSides"/>
                        <wp:docPr id="8" name="Picture 2" descr="http://composi.info/renovacin-de-la-escultura-en-el-siglo-xx/33424_html_m300c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posi.info/renovacin-de-la-escultura-en-el-siglo-xx/33424_html_m300c35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5" w:type="dxa"/>
                  <w:hideMark/>
                </w:tcPr>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sz w:val="28"/>
                      <w:szCs w:val="28"/>
                    </w:rPr>
                  </w:pPr>
                  <w:r w:rsidRPr="00545894">
                    <w:rPr>
                      <w:rFonts w:ascii="Times New Roman" w:eastAsia="Times New Roman" w:hAnsi="Times New Roman" w:cs="Times New Roman"/>
                      <w:sz w:val="28"/>
                      <w:szCs w:val="28"/>
                    </w:rPr>
                    <w:br/>
                    <w:t>David March</w:t>
                  </w:r>
                  <w:r w:rsidRPr="00545894">
                    <w:rPr>
                      <w:rFonts w:ascii="Times New Roman" w:eastAsia="Times New Roman" w:hAnsi="Times New Roman" w:cs="Times New Roman"/>
                      <w:i/>
                      <w:iCs/>
                      <w:sz w:val="28"/>
                      <w:szCs w:val="28"/>
                    </w:rPr>
                    <w:br/>
                    <w:t xml:space="preserve">Every Home Should Have </w:t>
                  </w:r>
                  <w:proofErr w:type="gramStart"/>
                  <w:r w:rsidRPr="00545894">
                    <w:rPr>
                      <w:rFonts w:ascii="Times New Roman" w:eastAsia="Times New Roman" w:hAnsi="Times New Roman" w:cs="Times New Roman"/>
                      <w:i/>
                      <w:iCs/>
                      <w:sz w:val="28"/>
                      <w:szCs w:val="28"/>
                    </w:rPr>
                    <w:t>One </w:t>
                  </w:r>
                  <w:r w:rsidRPr="00545894">
                    <w:rPr>
                      <w:rFonts w:ascii="Times New Roman" w:eastAsia="Times New Roman" w:hAnsi="Times New Roman" w:cs="Times New Roman"/>
                      <w:sz w:val="28"/>
                      <w:szCs w:val="28"/>
                    </w:rPr>
                    <w:t>,</w:t>
                  </w:r>
                  <w:proofErr w:type="gramEnd"/>
                  <w:r w:rsidRPr="00545894">
                    <w:rPr>
                      <w:rFonts w:ascii="Times New Roman" w:eastAsia="Times New Roman" w:hAnsi="Times New Roman" w:cs="Times New Roman"/>
                      <w:sz w:val="28"/>
                      <w:szCs w:val="28"/>
                    </w:rPr>
                    <w:t xml:space="preserve"> 1989.</w:t>
                  </w:r>
                </w:p>
                <w:p w:rsidR="00545894" w:rsidRPr="00545894" w:rsidRDefault="00545894" w:rsidP="00545894">
                  <w:pPr>
                    <w:framePr w:hSpace="180" w:wrap="around" w:vAnchor="page" w:hAnchor="page" w:x="991" w:y="1096"/>
                    <w:spacing w:before="100" w:beforeAutospacing="1" w:after="100" w:afterAutospacing="1" w:line="240" w:lineRule="auto"/>
                    <w:outlineLvl w:val="2"/>
                    <w:rPr>
                      <w:rFonts w:ascii="Times New Roman" w:eastAsia="Times New Roman" w:hAnsi="Times New Roman" w:cs="Times New Roman"/>
                      <w:b/>
                      <w:bCs/>
                      <w:sz w:val="28"/>
                      <w:szCs w:val="28"/>
                      <w:lang w:val="es-ES"/>
                    </w:rPr>
                  </w:pPr>
                  <w:r w:rsidRPr="00545894">
                    <w:rPr>
                      <w:rFonts w:ascii="Times New Roman" w:eastAsia="Times New Roman" w:hAnsi="Times New Roman" w:cs="Times New Roman"/>
                      <w:b/>
                      <w:bCs/>
                      <w:sz w:val="28"/>
                      <w:szCs w:val="28"/>
                      <w:lang w:val="es-ES"/>
                    </w:rPr>
                    <w:t xml:space="preserve">El artista reunió para su escultura un horno pequeño, un </w:t>
                  </w:r>
                  <w:proofErr w:type="spellStart"/>
                  <w:r w:rsidRPr="00545894">
                    <w:rPr>
                      <w:rFonts w:ascii="Times New Roman" w:eastAsia="Times New Roman" w:hAnsi="Times New Roman" w:cs="Times New Roman"/>
                      <w:b/>
                      <w:bCs/>
                      <w:sz w:val="28"/>
                      <w:szCs w:val="28"/>
                      <w:lang w:val="es-ES"/>
                    </w:rPr>
                    <w:t>cooker</w:t>
                  </w:r>
                  <w:proofErr w:type="spellEnd"/>
                  <w:r w:rsidRPr="00545894">
                    <w:rPr>
                      <w:rFonts w:ascii="Times New Roman" w:eastAsia="Times New Roman" w:hAnsi="Times New Roman" w:cs="Times New Roman"/>
                      <w:b/>
                      <w:bCs/>
                      <w:sz w:val="28"/>
                      <w:szCs w:val="28"/>
                      <w:lang w:val="es-ES"/>
                    </w:rPr>
                    <w:t>, refrigerador y un horno de microondas que encontró como desechos en el basurero, con una figura monstruosa (una gárgola) hecha de plástico. Esta pieza pretende ser una sátira a la devoción que tiene la sociedad contemporánea por los objetos de consumo.</w:t>
                  </w:r>
                </w:p>
              </w:tc>
            </w:tr>
          </w:tbl>
          <w:p w:rsidR="00545894" w:rsidRPr="00545894" w:rsidRDefault="00545894" w:rsidP="00545894">
            <w:pPr>
              <w:spacing w:before="100" w:beforeAutospacing="1" w:after="100" w:afterAutospacing="1" w:line="240" w:lineRule="auto"/>
              <w:outlineLvl w:val="2"/>
              <w:rPr>
                <w:rFonts w:ascii="Times New Roman" w:eastAsia="Times New Roman" w:hAnsi="Times New Roman" w:cs="Times New Roman"/>
                <w:b/>
                <w:bCs/>
                <w:color w:val="000000"/>
                <w:sz w:val="28"/>
                <w:szCs w:val="28"/>
                <w:lang w:val="es-ES"/>
              </w:rPr>
            </w:pPr>
            <w:r w:rsidRPr="00545894">
              <w:rPr>
                <w:rFonts w:ascii="Times New Roman" w:eastAsia="Times New Roman" w:hAnsi="Times New Roman" w:cs="Times New Roman"/>
                <w:b/>
                <w:bCs/>
                <w:color w:val="000000"/>
                <w:sz w:val="28"/>
                <w:szCs w:val="28"/>
                <w:lang w:val="es-ES"/>
              </w:rPr>
              <w:t xml:space="preserve">Ensamblaje o </w:t>
            </w:r>
            <w:proofErr w:type="spellStart"/>
            <w:r w:rsidRPr="00545894">
              <w:rPr>
                <w:rFonts w:ascii="Times New Roman" w:eastAsia="Times New Roman" w:hAnsi="Times New Roman" w:cs="Times New Roman"/>
                <w:b/>
                <w:bCs/>
                <w:color w:val="000000"/>
                <w:sz w:val="28"/>
                <w:szCs w:val="28"/>
                <w:lang w:val="es-ES"/>
              </w:rPr>
              <w:t>assemblage</w:t>
            </w:r>
            <w:proofErr w:type="spellEnd"/>
          </w:p>
          <w:p w:rsidR="00545894" w:rsidRPr="00545894" w:rsidRDefault="00545894" w:rsidP="00545894">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val="es-ES"/>
              </w:rPr>
            </w:pPr>
            <w:r w:rsidRPr="00545894">
              <w:rPr>
                <w:rFonts w:ascii="Times New Roman" w:eastAsia="Times New Roman" w:hAnsi="Times New Roman" w:cs="Times New Roman"/>
                <w:color w:val="000000"/>
                <w:sz w:val="28"/>
                <w:szCs w:val="28"/>
                <w:lang w:val="es-ES"/>
              </w:rPr>
              <w:t>El ensamblaje es una forma de escultura compuesta de objetos “encontrados” arreglados de tal manera que crean una sola obra. Los objetos que se juntan pueden ser orgánicos o manufacturados por el hombre, todo califica para ser incluido en un ensamblaje: pedazos de madera, piedras, </w:t>
            </w:r>
            <w:hyperlink r:id="rId10" w:history="1">
              <w:r w:rsidRPr="00545894">
                <w:rPr>
                  <w:rFonts w:ascii="Times New Roman" w:eastAsia="Times New Roman" w:hAnsi="Times New Roman" w:cs="Times New Roman"/>
                  <w:color w:val="0000FF"/>
                  <w:sz w:val="28"/>
                  <w:szCs w:val="28"/>
                  <w:lang w:val="es-ES"/>
                </w:rPr>
                <w:t>zapatos viejos</w:t>
              </w:r>
            </w:hyperlink>
            <w:r w:rsidRPr="00545894">
              <w:rPr>
                <w:rFonts w:ascii="Times New Roman" w:eastAsia="Times New Roman" w:hAnsi="Times New Roman" w:cs="Times New Roman"/>
                <w:color w:val="000000"/>
                <w:sz w:val="28"/>
                <w:szCs w:val="28"/>
                <w:lang w:val="es-ES"/>
              </w:rPr>
              <w:t xml:space="preserve">, latas, llantas de coche, fotografías, partes de computadora, etcétera. Generalmente se usan objetos comunes o fragmentos de ellos para crear una composición abstracta. Cada objeto se puede interpretar por separado, pero forman parte de un todo integrado. El ensamblaje reúne muchas veces escultura y pintura. La naturaleza y </w:t>
            </w:r>
            <w:r w:rsidRPr="00545894">
              <w:rPr>
                <w:rFonts w:ascii="Times New Roman" w:eastAsia="Times New Roman" w:hAnsi="Times New Roman" w:cs="Times New Roman"/>
                <w:color w:val="000000"/>
                <w:sz w:val="28"/>
                <w:szCs w:val="28"/>
                <w:lang w:val="es-ES"/>
              </w:rPr>
              <w:lastRenderedPageBreak/>
              <w:t>composición de este arte es similar al </w:t>
            </w:r>
            <w:r w:rsidRPr="00545894">
              <w:rPr>
                <w:rFonts w:ascii="Times New Roman" w:eastAsia="Times New Roman" w:hAnsi="Times New Roman" w:cs="Times New Roman"/>
                <w:color w:val="000000"/>
                <w:sz w:val="28"/>
                <w:szCs w:val="28"/>
                <w:u w:val="single"/>
                <w:lang w:val="es-ES"/>
              </w:rPr>
              <w:t>collage</w:t>
            </w:r>
            <w:r w:rsidRPr="00545894">
              <w:rPr>
                <w:rFonts w:ascii="Times New Roman" w:eastAsia="Times New Roman" w:hAnsi="Times New Roman" w:cs="Times New Roman"/>
                <w:color w:val="000000"/>
                <w:sz w:val="28"/>
                <w:szCs w:val="28"/>
                <w:lang w:val="es-ES"/>
              </w:rPr>
              <w:t>, aunque éste se define como bidimensional y el ensamblaje es tridimensional.</w:t>
            </w:r>
            <w:r w:rsidRPr="00545894">
              <w:rPr>
                <w:rFonts w:ascii="Times New Roman" w:eastAsia="Times New Roman" w:hAnsi="Times New Roman" w:cs="Times New Roman"/>
                <w:b/>
                <w:bCs/>
                <w:color w:val="000000"/>
                <w:sz w:val="28"/>
                <w:szCs w:val="28"/>
                <w:lang w:val="es-ES"/>
              </w:rPr>
              <w:t> </w:t>
            </w:r>
          </w:p>
          <w:p w:rsidR="00545894" w:rsidRPr="00545894" w:rsidRDefault="00545894" w:rsidP="00545894">
            <w:pPr>
              <w:spacing w:before="100" w:beforeAutospacing="1" w:after="100" w:afterAutospacing="1" w:line="240" w:lineRule="auto"/>
              <w:jc w:val="both"/>
              <w:rPr>
                <w:rFonts w:ascii="Times New Roman" w:eastAsia="Times New Roman" w:hAnsi="Times New Roman" w:cs="Times New Roman"/>
                <w:color w:val="000000"/>
                <w:sz w:val="28"/>
                <w:szCs w:val="28"/>
                <w:lang w:val="es-ES"/>
              </w:rPr>
            </w:pPr>
            <w:r w:rsidRPr="00545894">
              <w:rPr>
                <w:rFonts w:ascii="Times New Roman" w:eastAsia="Times New Roman" w:hAnsi="Times New Roman" w:cs="Times New Roman"/>
                <w:color w:val="000000"/>
                <w:sz w:val="28"/>
                <w:szCs w:val="28"/>
                <w:lang w:val="es-ES"/>
              </w:rPr>
              <w:t xml:space="preserve">El origen de la palabra “ensamblaje” (en el sentido artístico) puede ser rastreada hacia el inicio de los años cincuenta, cuando Jean </w:t>
            </w:r>
            <w:proofErr w:type="spellStart"/>
            <w:r w:rsidRPr="00545894">
              <w:rPr>
                <w:rFonts w:ascii="Times New Roman" w:eastAsia="Times New Roman" w:hAnsi="Times New Roman" w:cs="Times New Roman"/>
                <w:color w:val="000000"/>
                <w:sz w:val="28"/>
                <w:szCs w:val="28"/>
                <w:lang w:val="es-ES"/>
              </w:rPr>
              <w:t>Dubuffet</w:t>
            </w:r>
            <w:proofErr w:type="spellEnd"/>
            <w:r w:rsidRPr="00545894">
              <w:rPr>
                <w:rFonts w:ascii="Times New Roman" w:eastAsia="Times New Roman" w:hAnsi="Times New Roman" w:cs="Times New Roman"/>
                <w:color w:val="000000"/>
                <w:sz w:val="28"/>
                <w:szCs w:val="28"/>
                <w:lang w:val="es-ES"/>
              </w:rPr>
              <w:t xml:space="preserve"> creó una serie de collages con alas de mariposa que tituló </w:t>
            </w:r>
            <w:proofErr w:type="spellStart"/>
            <w:r w:rsidRPr="00545894">
              <w:rPr>
                <w:rFonts w:ascii="Times New Roman" w:eastAsia="Times New Roman" w:hAnsi="Times New Roman" w:cs="Times New Roman"/>
                <w:i/>
                <w:iCs/>
                <w:color w:val="000000"/>
                <w:sz w:val="28"/>
                <w:szCs w:val="28"/>
                <w:lang w:val="es-ES"/>
              </w:rPr>
              <w:t>a</w:t>
            </w:r>
            <w:r w:rsidRPr="00545894">
              <w:rPr>
                <w:rFonts w:ascii="Times New Roman" w:eastAsia="Times New Roman" w:hAnsi="Times New Roman" w:cs="Times New Roman"/>
                <w:noProof/>
                <w:color w:val="000000"/>
                <w:sz w:val="28"/>
                <w:szCs w:val="28"/>
              </w:rPr>
              <w:drawing>
                <wp:anchor distT="95250" distB="95250" distL="95250" distR="95250" simplePos="0" relativeHeight="251660288" behindDoc="0" locked="0" layoutInCell="1" allowOverlap="0" wp14:anchorId="158F61CB" wp14:editId="235D45BF">
                  <wp:simplePos x="0" y="0"/>
                  <wp:positionH relativeFrom="column">
                    <wp:align>left</wp:align>
                  </wp:positionH>
                  <wp:positionV relativeFrom="line">
                    <wp:posOffset>0</wp:posOffset>
                  </wp:positionV>
                  <wp:extent cx="1885950" cy="2438400"/>
                  <wp:effectExtent l="0" t="0" r="0" b="0"/>
                  <wp:wrapSquare wrapText="bothSides"/>
                  <wp:docPr id="7" name="Picture 3" descr="http://composi.info/renovacin-de-la-escultura-en-el-siglo-xx/33424_html_38ff6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posi.info/renovacin-de-la-escultura-en-el-siglo-xx/33424_html_38ff69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894">
              <w:rPr>
                <w:rFonts w:ascii="Times New Roman" w:eastAsia="Times New Roman" w:hAnsi="Times New Roman" w:cs="Times New Roman"/>
                <w:i/>
                <w:iCs/>
                <w:color w:val="000000"/>
                <w:sz w:val="28"/>
                <w:szCs w:val="28"/>
                <w:lang w:val="es-ES"/>
              </w:rPr>
              <w:t>ssemblages</w:t>
            </w:r>
            <w:proofErr w:type="spellEnd"/>
            <w:r w:rsidRPr="00545894">
              <w:rPr>
                <w:rFonts w:ascii="Times New Roman" w:eastAsia="Times New Roman" w:hAnsi="Times New Roman" w:cs="Times New Roman"/>
                <w:i/>
                <w:iCs/>
                <w:color w:val="000000"/>
                <w:sz w:val="28"/>
                <w:szCs w:val="28"/>
                <w:lang w:val="es-ES"/>
              </w:rPr>
              <w:t xml:space="preserve"> </w:t>
            </w:r>
            <w:proofErr w:type="spellStart"/>
            <w:r w:rsidRPr="00545894">
              <w:rPr>
                <w:rFonts w:ascii="Times New Roman" w:eastAsia="Times New Roman" w:hAnsi="Times New Roman" w:cs="Times New Roman"/>
                <w:i/>
                <w:iCs/>
                <w:color w:val="000000"/>
                <w:sz w:val="28"/>
                <w:szCs w:val="28"/>
                <w:lang w:val="es-ES"/>
              </w:rPr>
              <w:t>d'empreintes</w:t>
            </w:r>
            <w:proofErr w:type="spellEnd"/>
            <w:r w:rsidRPr="00545894">
              <w:rPr>
                <w:rFonts w:ascii="Times New Roman" w:eastAsia="Times New Roman" w:hAnsi="Times New Roman" w:cs="Times New Roman"/>
                <w:color w:val="000000"/>
                <w:sz w:val="28"/>
                <w:szCs w:val="28"/>
                <w:lang w:val="es-ES"/>
              </w:rPr>
              <w:t xml:space="preserve">. </w:t>
            </w:r>
            <w:proofErr w:type="spellStart"/>
            <w:r w:rsidRPr="00545894">
              <w:rPr>
                <w:rFonts w:ascii="Times New Roman" w:eastAsia="Times New Roman" w:hAnsi="Times New Roman" w:cs="Times New Roman"/>
                <w:color w:val="000000"/>
                <w:sz w:val="28"/>
                <w:szCs w:val="28"/>
                <w:lang w:val="es-ES"/>
              </w:rPr>
              <w:t>Dubuffet</w:t>
            </w:r>
            <w:proofErr w:type="spellEnd"/>
            <w:r w:rsidRPr="00545894">
              <w:rPr>
                <w:rFonts w:ascii="Times New Roman" w:eastAsia="Times New Roman" w:hAnsi="Times New Roman" w:cs="Times New Roman"/>
                <w:color w:val="000000"/>
                <w:sz w:val="28"/>
                <w:szCs w:val="28"/>
                <w:lang w:val="es-ES"/>
              </w:rPr>
              <w:t xml:space="preserve"> no fue el artista de ensamblaje más temprano, pues tanto </w:t>
            </w:r>
            <w:r w:rsidRPr="00545894">
              <w:rPr>
                <w:rFonts w:ascii="Times New Roman" w:eastAsia="Times New Roman" w:hAnsi="Times New Roman" w:cs="Times New Roman"/>
                <w:color w:val="000000"/>
                <w:sz w:val="28"/>
                <w:szCs w:val="28"/>
                <w:u w:val="single"/>
                <w:lang w:val="es-ES"/>
              </w:rPr>
              <w:t xml:space="preserve">Marcel </w:t>
            </w:r>
            <w:proofErr w:type="spellStart"/>
            <w:r w:rsidRPr="00545894">
              <w:rPr>
                <w:rFonts w:ascii="Times New Roman" w:eastAsia="Times New Roman" w:hAnsi="Times New Roman" w:cs="Times New Roman"/>
                <w:color w:val="000000"/>
                <w:sz w:val="28"/>
                <w:szCs w:val="28"/>
                <w:u w:val="single"/>
                <w:lang w:val="es-ES"/>
              </w:rPr>
              <w:t>Duchamp</w:t>
            </w:r>
            <w:proofErr w:type="spellEnd"/>
            <w:r w:rsidRPr="00545894">
              <w:rPr>
                <w:rFonts w:ascii="Times New Roman" w:eastAsia="Times New Roman" w:hAnsi="Times New Roman" w:cs="Times New Roman"/>
                <w:color w:val="000000"/>
                <w:sz w:val="28"/>
                <w:szCs w:val="28"/>
                <w:u w:val="single"/>
                <w:lang w:val="es-ES"/>
              </w:rPr>
              <w:t> </w:t>
            </w:r>
            <w:r w:rsidRPr="00545894">
              <w:rPr>
                <w:rFonts w:ascii="Times New Roman" w:eastAsia="Times New Roman" w:hAnsi="Times New Roman" w:cs="Times New Roman"/>
                <w:color w:val="000000"/>
                <w:sz w:val="28"/>
                <w:szCs w:val="28"/>
                <w:lang w:val="es-ES"/>
              </w:rPr>
              <w:t>como </w:t>
            </w:r>
            <w:r w:rsidRPr="00545894">
              <w:rPr>
                <w:rFonts w:ascii="Times New Roman" w:eastAsia="Times New Roman" w:hAnsi="Times New Roman" w:cs="Times New Roman"/>
                <w:color w:val="000000"/>
                <w:sz w:val="28"/>
                <w:szCs w:val="28"/>
                <w:u w:val="single"/>
                <w:lang w:val="es-ES"/>
              </w:rPr>
              <w:t>Pablo Picasso </w:t>
            </w:r>
            <w:r w:rsidRPr="00545894">
              <w:rPr>
                <w:rFonts w:ascii="Times New Roman" w:eastAsia="Times New Roman" w:hAnsi="Times New Roman" w:cs="Times New Roman"/>
                <w:color w:val="000000"/>
                <w:sz w:val="28"/>
                <w:szCs w:val="28"/>
                <w:lang w:val="es-ES"/>
              </w:rPr>
              <w:t>habían trabajado con objetos encontrados anteriormente. </w:t>
            </w:r>
            <w:hyperlink r:id="rId12" w:history="1">
              <w:r w:rsidRPr="00545894">
                <w:rPr>
                  <w:rFonts w:ascii="Times New Roman" w:eastAsia="Times New Roman" w:hAnsi="Times New Roman" w:cs="Times New Roman"/>
                  <w:color w:val="0000FF"/>
                  <w:sz w:val="28"/>
                  <w:szCs w:val="28"/>
                  <w:lang w:val="es-ES"/>
                </w:rPr>
                <w:t xml:space="preserve">La obra de </w:t>
              </w:r>
              <w:proofErr w:type="spellStart"/>
              <w:r w:rsidRPr="00545894">
                <w:rPr>
                  <w:rFonts w:ascii="Times New Roman" w:eastAsia="Times New Roman" w:hAnsi="Times New Roman" w:cs="Times New Roman"/>
                  <w:color w:val="0000FF"/>
                  <w:sz w:val="28"/>
                  <w:szCs w:val="28"/>
                  <w:lang w:val="es-ES"/>
                </w:rPr>
                <w:t>Duchamp</w:t>
              </w:r>
              <w:proofErr w:type="spellEnd"/>
            </w:hyperlink>
            <w:r w:rsidRPr="00545894">
              <w:rPr>
                <w:rFonts w:ascii="Times New Roman" w:eastAsia="Times New Roman" w:hAnsi="Times New Roman" w:cs="Times New Roman"/>
                <w:color w:val="000000"/>
                <w:sz w:val="28"/>
                <w:szCs w:val="28"/>
                <w:lang w:val="es-ES"/>
              </w:rPr>
              <w:t xml:space="preserve">, máximo representante del movimiento dadaísta, es fundamental para la escultura contemporánea, ya que exaltó objetos del quehacer diario como obras de arte. También dadaísta, </w:t>
            </w:r>
            <w:proofErr w:type="spellStart"/>
            <w:r w:rsidRPr="00545894">
              <w:rPr>
                <w:rFonts w:ascii="Times New Roman" w:eastAsia="Times New Roman" w:hAnsi="Times New Roman" w:cs="Times New Roman"/>
                <w:color w:val="000000"/>
                <w:sz w:val="28"/>
                <w:szCs w:val="28"/>
                <w:lang w:val="es-ES"/>
              </w:rPr>
              <w:t>Man</w:t>
            </w:r>
            <w:proofErr w:type="spellEnd"/>
            <w:r w:rsidRPr="00545894">
              <w:rPr>
                <w:rFonts w:ascii="Times New Roman" w:eastAsia="Times New Roman" w:hAnsi="Times New Roman" w:cs="Times New Roman"/>
                <w:color w:val="000000"/>
                <w:sz w:val="28"/>
                <w:szCs w:val="28"/>
                <w:lang w:val="es-ES"/>
              </w:rPr>
              <w:t xml:space="preserve"> </w:t>
            </w:r>
            <w:proofErr w:type="spellStart"/>
            <w:r w:rsidRPr="00545894">
              <w:rPr>
                <w:rFonts w:ascii="Times New Roman" w:eastAsia="Times New Roman" w:hAnsi="Times New Roman" w:cs="Times New Roman"/>
                <w:color w:val="000000"/>
                <w:sz w:val="28"/>
                <w:szCs w:val="28"/>
                <w:lang w:val="es-ES"/>
              </w:rPr>
              <w:t>Ray</w:t>
            </w:r>
            <w:proofErr w:type="spellEnd"/>
            <w:r w:rsidRPr="00545894">
              <w:rPr>
                <w:rFonts w:ascii="Times New Roman" w:eastAsia="Times New Roman" w:hAnsi="Times New Roman" w:cs="Times New Roman"/>
                <w:color w:val="000000"/>
                <w:sz w:val="28"/>
                <w:szCs w:val="28"/>
                <w:lang w:val="es-ES"/>
              </w:rPr>
              <w:t xml:space="preserve"> abrió el camino para el ensamblaje cuando creó una serie de esculturas que llamó “Objetos de mi afecto”, en la que destaca </w:t>
            </w:r>
            <w:r w:rsidRPr="00545894">
              <w:rPr>
                <w:rFonts w:ascii="Times New Roman" w:eastAsia="Times New Roman" w:hAnsi="Times New Roman" w:cs="Times New Roman"/>
                <w:i/>
                <w:iCs/>
                <w:color w:val="000000"/>
                <w:sz w:val="28"/>
                <w:szCs w:val="28"/>
                <w:lang w:val="es-ES"/>
              </w:rPr>
              <w:t xml:space="preserve">Le </w:t>
            </w:r>
            <w:proofErr w:type="spellStart"/>
            <w:r w:rsidRPr="00545894">
              <w:rPr>
                <w:rFonts w:ascii="Times New Roman" w:eastAsia="Times New Roman" w:hAnsi="Times New Roman" w:cs="Times New Roman"/>
                <w:i/>
                <w:iCs/>
                <w:color w:val="000000"/>
                <w:sz w:val="28"/>
                <w:szCs w:val="28"/>
                <w:lang w:val="es-ES"/>
              </w:rPr>
              <w:t>Cadeau</w:t>
            </w:r>
            <w:proofErr w:type="spellEnd"/>
            <w:r w:rsidRPr="00545894">
              <w:rPr>
                <w:rFonts w:ascii="Times New Roman" w:eastAsia="Times New Roman" w:hAnsi="Times New Roman" w:cs="Times New Roman"/>
                <w:i/>
                <w:iCs/>
                <w:color w:val="000000"/>
                <w:sz w:val="28"/>
                <w:szCs w:val="28"/>
                <w:lang w:val="es-ES"/>
              </w:rPr>
              <w:t> </w:t>
            </w:r>
            <w:r w:rsidRPr="00545894">
              <w:rPr>
                <w:rFonts w:ascii="Times New Roman" w:eastAsia="Times New Roman" w:hAnsi="Times New Roman" w:cs="Times New Roman"/>
                <w:color w:val="000000"/>
                <w:sz w:val="28"/>
                <w:szCs w:val="28"/>
                <w:lang w:val="es-ES"/>
              </w:rPr>
              <w:t>(El regalo) que consiste en una plancha con clavos en su base.</w:t>
            </w:r>
          </w:p>
          <w:p w:rsidR="00545894" w:rsidRPr="00545894" w:rsidRDefault="00545894" w:rsidP="00545894">
            <w:pPr>
              <w:spacing w:before="100" w:beforeAutospacing="1" w:after="100" w:afterAutospacing="1" w:line="240" w:lineRule="auto"/>
              <w:jc w:val="both"/>
              <w:rPr>
                <w:rFonts w:ascii="Times New Roman" w:eastAsia="Times New Roman" w:hAnsi="Times New Roman" w:cs="Times New Roman"/>
                <w:color w:val="000000"/>
                <w:sz w:val="28"/>
                <w:szCs w:val="28"/>
                <w:lang w:val="es-ES"/>
              </w:rPr>
            </w:pPr>
            <w:r w:rsidRPr="00545894">
              <w:rPr>
                <w:rFonts w:ascii="Times New Roman" w:eastAsia="Times New Roman" w:hAnsi="Times New Roman" w:cs="Times New Roman"/>
                <w:color w:val="000000"/>
                <w:sz w:val="28"/>
                <w:szCs w:val="28"/>
                <w:lang w:val="es-ES"/>
              </w:rPr>
              <w:t xml:space="preserve">En 1961 el ensamblaje fue reconocido oficialmente a través de la exposición “El arte del ensamblaje”, organizada por el Museo de Arte Moderno de Nueva York. William C </w:t>
            </w:r>
            <w:proofErr w:type="spellStart"/>
            <w:r w:rsidRPr="00545894">
              <w:rPr>
                <w:rFonts w:ascii="Times New Roman" w:eastAsia="Times New Roman" w:hAnsi="Times New Roman" w:cs="Times New Roman"/>
                <w:color w:val="000000"/>
                <w:sz w:val="28"/>
                <w:szCs w:val="28"/>
                <w:lang w:val="es-ES"/>
              </w:rPr>
              <w:t>Seitz</w:t>
            </w:r>
            <w:proofErr w:type="spellEnd"/>
            <w:r w:rsidRPr="00545894">
              <w:rPr>
                <w:rFonts w:ascii="Times New Roman" w:eastAsia="Times New Roman" w:hAnsi="Times New Roman" w:cs="Times New Roman"/>
                <w:color w:val="000000"/>
                <w:sz w:val="28"/>
                <w:szCs w:val="28"/>
                <w:lang w:val="es-ES"/>
              </w:rPr>
              <w:t xml:space="preserve">, el curador de la exposición, definió el término cuando explicó que el ensamblaje estaba constituido por objetos naturales o manufacturados, completos o fragmentados, no elaborados como materiales artísticos. Esta exposición exhibía obra de artistas como George </w:t>
            </w:r>
            <w:proofErr w:type="spellStart"/>
            <w:r w:rsidRPr="00545894">
              <w:rPr>
                <w:rFonts w:ascii="Times New Roman" w:eastAsia="Times New Roman" w:hAnsi="Times New Roman" w:cs="Times New Roman"/>
                <w:color w:val="000000"/>
                <w:sz w:val="28"/>
                <w:szCs w:val="28"/>
                <w:lang w:val="es-ES"/>
              </w:rPr>
              <w:t>Braque</w:t>
            </w:r>
            <w:proofErr w:type="spellEnd"/>
            <w:r w:rsidRPr="00545894">
              <w:rPr>
                <w:rFonts w:ascii="Times New Roman" w:eastAsia="Times New Roman" w:hAnsi="Times New Roman" w:cs="Times New Roman"/>
                <w:color w:val="000000"/>
                <w:sz w:val="28"/>
                <w:szCs w:val="28"/>
                <w:lang w:val="es-ES"/>
              </w:rPr>
              <w:t xml:space="preserve">, Joseph </w:t>
            </w:r>
            <w:proofErr w:type="spellStart"/>
            <w:r w:rsidRPr="00545894">
              <w:rPr>
                <w:rFonts w:ascii="Times New Roman" w:eastAsia="Times New Roman" w:hAnsi="Times New Roman" w:cs="Times New Roman"/>
                <w:color w:val="000000"/>
                <w:sz w:val="28"/>
                <w:szCs w:val="28"/>
                <w:lang w:val="es-ES"/>
              </w:rPr>
              <w:t>Cornell</w:t>
            </w:r>
            <w:proofErr w:type="spellEnd"/>
            <w:r w:rsidRPr="00545894">
              <w:rPr>
                <w:rFonts w:ascii="Times New Roman" w:eastAsia="Times New Roman" w:hAnsi="Times New Roman" w:cs="Times New Roman"/>
                <w:color w:val="000000"/>
                <w:sz w:val="28"/>
                <w:szCs w:val="28"/>
                <w:lang w:val="es-ES"/>
              </w:rPr>
              <w:t xml:space="preserve">, Jean </w:t>
            </w:r>
            <w:proofErr w:type="spellStart"/>
            <w:r w:rsidRPr="00545894">
              <w:rPr>
                <w:rFonts w:ascii="Times New Roman" w:eastAsia="Times New Roman" w:hAnsi="Times New Roman" w:cs="Times New Roman"/>
                <w:color w:val="000000"/>
                <w:sz w:val="28"/>
                <w:szCs w:val="28"/>
                <w:lang w:val="es-ES"/>
              </w:rPr>
              <w:t>Dubuffet</w:t>
            </w:r>
            <w:proofErr w:type="spellEnd"/>
            <w:r w:rsidRPr="00545894">
              <w:rPr>
                <w:rFonts w:ascii="Times New Roman" w:eastAsia="Times New Roman" w:hAnsi="Times New Roman" w:cs="Times New Roman"/>
                <w:color w:val="000000"/>
                <w:sz w:val="28"/>
                <w:szCs w:val="28"/>
                <w:lang w:val="es-ES"/>
              </w:rPr>
              <w:t xml:space="preserve">, </w:t>
            </w:r>
            <w:proofErr w:type="spellStart"/>
            <w:r w:rsidRPr="00545894">
              <w:rPr>
                <w:rFonts w:ascii="Times New Roman" w:eastAsia="Times New Roman" w:hAnsi="Times New Roman" w:cs="Times New Roman"/>
                <w:color w:val="000000"/>
                <w:sz w:val="28"/>
                <w:szCs w:val="28"/>
                <w:lang w:val="es-ES"/>
              </w:rPr>
              <w:t>Marchel</w:t>
            </w:r>
            <w:proofErr w:type="spellEnd"/>
            <w:r w:rsidRPr="00545894">
              <w:rPr>
                <w:rFonts w:ascii="Times New Roman" w:eastAsia="Times New Roman" w:hAnsi="Times New Roman" w:cs="Times New Roman"/>
                <w:color w:val="000000"/>
                <w:sz w:val="28"/>
                <w:szCs w:val="28"/>
                <w:lang w:val="es-ES"/>
              </w:rPr>
              <w:t xml:space="preserve"> </w:t>
            </w:r>
            <w:proofErr w:type="spellStart"/>
            <w:r w:rsidRPr="00545894">
              <w:rPr>
                <w:rFonts w:ascii="Times New Roman" w:eastAsia="Times New Roman" w:hAnsi="Times New Roman" w:cs="Times New Roman"/>
                <w:color w:val="000000"/>
                <w:sz w:val="28"/>
                <w:szCs w:val="28"/>
                <w:lang w:val="es-ES"/>
              </w:rPr>
              <w:t>Duchamp</w:t>
            </w:r>
            <w:proofErr w:type="spellEnd"/>
            <w:r w:rsidRPr="00545894">
              <w:rPr>
                <w:rFonts w:ascii="Times New Roman" w:eastAsia="Times New Roman" w:hAnsi="Times New Roman" w:cs="Times New Roman"/>
                <w:color w:val="000000"/>
                <w:sz w:val="28"/>
                <w:szCs w:val="28"/>
                <w:lang w:val="es-ES"/>
              </w:rPr>
              <w:t>, Pablo Picasso, </w:t>
            </w:r>
            <w:hyperlink r:id="rId13" w:history="1">
              <w:r w:rsidRPr="00545894">
                <w:rPr>
                  <w:rFonts w:ascii="Times New Roman" w:eastAsia="Times New Roman" w:hAnsi="Times New Roman" w:cs="Times New Roman"/>
                  <w:color w:val="0000FF"/>
                  <w:sz w:val="28"/>
                  <w:szCs w:val="28"/>
                  <w:lang w:val="es-ES"/>
                </w:rPr>
                <w:t xml:space="preserve">Robert </w:t>
              </w:r>
              <w:proofErr w:type="spellStart"/>
              <w:r w:rsidRPr="00545894">
                <w:rPr>
                  <w:rFonts w:ascii="Times New Roman" w:eastAsia="Times New Roman" w:hAnsi="Times New Roman" w:cs="Times New Roman"/>
                  <w:color w:val="0000FF"/>
                  <w:sz w:val="28"/>
                  <w:szCs w:val="28"/>
                  <w:lang w:val="es-ES"/>
                </w:rPr>
                <w:t>Rauschenberg</w:t>
              </w:r>
              <w:proofErr w:type="spellEnd"/>
            </w:hyperlink>
            <w:r w:rsidRPr="00545894">
              <w:rPr>
                <w:rFonts w:ascii="Times New Roman" w:eastAsia="Times New Roman" w:hAnsi="Times New Roman" w:cs="Times New Roman"/>
                <w:color w:val="000000"/>
                <w:sz w:val="28"/>
                <w:szCs w:val="28"/>
                <w:lang w:val="es-ES"/>
              </w:rPr>
              <w:t xml:space="preserve">, Jean </w:t>
            </w:r>
            <w:proofErr w:type="spellStart"/>
            <w:r w:rsidRPr="00545894">
              <w:rPr>
                <w:rFonts w:ascii="Times New Roman" w:eastAsia="Times New Roman" w:hAnsi="Times New Roman" w:cs="Times New Roman"/>
                <w:color w:val="000000"/>
                <w:sz w:val="28"/>
                <w:szCs w:val="28"/>
                <w:lang w:val="es-ES"/>
              </w:rPr>
              <w:t>Tinguey</w:t>
            </w:r>
            <w:proofErr w:type="spellEnd"/>
            <w:r w:rsidRPr="00545894">
              <w:rPr>
                <w:rFonts w:ascii="Times New Roman" w:eastAsia="Times New Roman" w:hAnsi="Times New Roman" w:cs="Times New Roman"/>
                <w:color w:val="000000"/>
                <w:sz w:val="28"/>
                <w:szCs w:val="28"/>
                <w:lang w:val="es-ES"/>
              </w:rPr>
              <w:t xml:space="preserve">, </w:t>
            </w:r>
            <w:proofErr w:type="spellStart"/>
            <w:r w:rsidRPr="00545894">
              <w:rPr>
                <w:rFonts w:ascii="Times New Roman" w:eastAsia="Times New Roman" w:hAnsi="Times New Roman" w:cs="Times New Roman"/>
                <w:color w:val="000000"/>
                <w:sz w:val="28"/>
                <w:szCs w:val="28"/>
                <w:lang w:val="es-ES"/>
              </w:rPr>
              <w:t>Jasper</w:t>
            </w:r>
            <w:proofErr w:type="spellEnd"/>
            <w:r w:rsidRPr="00545894">
              <w:rPr>
                <w:rFonts w:ascii="Times New Roman" w:eastAsia="Times New Roman" w:hAnsi="Times New Roman" w:cs="Times New Roman"/>
                <w:color w:val="000000"/>
                <w:sz w:val="28"/>
                <w:szCs w:val="28"/>
                <w:lang w:val="es-ES"/>
              </w:rPr>
              <w:t xml:space="preserve"> Johns, </w:t>
            </w:r>
            <w:proofErr w:type="spellStart"/>
            <w:r w:rsidRPr="00545894">
              <w:rPr>
                <w:rFonts w:ascii="Times New Roman" w:eastAsia="Times New Roman" w:hAnsi="Times New Roman" w:cs="Times New Roman"/>
                <w:color w:val="000000"/>
                <w:sz w:val="28"/>
                <w:szCs w:val="28"/>
                <w:lang w:val="es-ES"/>
              </w:rPr>
              <w:t>Man</w:t>
            </w:r>
            <w:proofErr w:type="spellEnd"/>
            <w:r w:rsidRPr="00545894">
              <w:rPr>
                <w:rFonts w:ascii="Times New Roman" w:eastAsia="Times New Roman" w:hAnsi="Times New Roman" w:cs="Times New Roman"/>
                <w:color w:val="000000"/>
                <w:sz w:val="28"/>
                <w:szCs w:val="28"/>
                <w:lang w:val="es-ES"/>
              </w:rPr>
              <w:t xml:space="preserve"> </w:t>
            </w:r>
            <w:proofErr w:type="spellStart"/>
            <w:r w:rsidRPr="00545894">
              <w:rPr>
                <w:rFonts w:ascii="Times New Roman" w:eastAsia="Times New Roman" w:hAnsi="Times New Roman" w:cs="Times New Roman"/>
                <w:color w:val="000000"/>
                <w:sz w:val="28"/>
                <w:szCs w:val="28"/>
                <w:lang w:val="es-ES"/>
              </w:rPr>
              <w:t>Ray</w:t>
            </w:r>
            <w:proofErr w:type="spellEnd"/>
            <w:r w:rsidRPr="00545894">
              <w:rPr>
                <w:rFonts w:ascii="Times New Roman" w:eastAsia="Times New Roman" w:hAnsi="Times New Roman" w:cs="Times New Roman"/>
                <w:color w:val="000000"/>
                <w:sz w:val="28"/>
                <w:szCs w:val="28"/>
                <w:lang w:val="es-ES"/>
              </w:rPr>
              <w:t xml:space="preserve"> y </w:t>
            </w:r>
            <w:proofErr w:type="spellStart"/>
            <w:r w:rsidRPr="00545894">
              <w:rPr>
                <w:rFonts w:ascii="Times New Roman" w:eastAsia="Times New Roman" w:hAnsi="Times New Roman" w:cs="Times New Roman"/>
                <w:color w:val="000000"/>
                <w:sz w:val="28"/>
                <w:szCs w:val="28"/>
                <w:lang w:val="es-ES"/>
              </w:rPr>
              <w:t>Kurt</w:t>
            </w:r>
            <w:proofErr w:type="spellEnd"/>
            <w:r w:rsidRPr="00545894">
              <w:rPr>
                <w:rFonts w:ascii="Times New Roman" w:eastAsia="Times New Roman" w:hAnsi="Times New Roman" w:cs="Times New Roman"/>
                <w:color w:val="000000"/>
                <w:sz w:val="28"/>
                <w:szCs w:val="28"/>
                <w:lang w:val="es-ES"/>
              </w:rPr>
              <w:t xml:space="preserve"> </w:t>
            </w:r>
            <w:proofErr w:type="spellStart"/>
            <w:r w:rsidRPr="00545894">
              <w:rPr>
                <w:rFonts w:ascii="Times New Roman" w:eastAsia="Times New Roman" w:hAnsi="Times New Roman" w:cs="Times New Roman"/>
                <w:color w:val="000000"/>
                <w:sz w:val="28"/>
                <w:szCs w:val="28"/>
                <w:lang w:val="es-ES"/>
              </w:rPr>
              <w:t>Schwitters</w:t>
            </w:r>
            <w:proofErr w:type="spellEnd"/>
            <w:r w:rsidRPr="00545894">
              <w:rPr>
                <w:rFonts w:ascii="Times New Roman" w:eastAsia="Times New Roman" w:hAnsi="Times New Roman" w:cs="Times New Roman"/>
                <w:color w:val="000000"/>
                <w:sz w:val="28"/>
                <w:szCs w:val="28"/>
                <w:lang w:val="es-ES"/>
              </w:rPr>
              <w:t xml:space="preserve">. Entre ellos, se reconoce especialmente la aportación al desarrollo de esta forma de expresión escultórica de </w:t>
            </w:r>
            <w:proofErr w:type="spellStart"/>
            <w:r w:rsidRPr="00545894">
              <w:rPr>
                <w:rFonts w:ascii="Times New Roman" w:eastAsia="Times New Roman" w:hAnsi="Times New Roman" w:cs="Times New Roman"/>
                <w:color w:val="000000"/>
                <w:sz w:val="28"/>
                <w:szCs w:val="28"/>
                <w:lang w:val="es-ES"/>
              </w:rPr>
              <w:t>Rauschenberg</w:t>
            </w:r>
            <w:proofErr w:type="spellEnd"/>
            <w:r w:rsidRPr="00545894">
              <w:rPr>
                <w:rFonts w:ascii="Times New Roman" w:eastAsia="Times New Roman" w:hAnsi="Times New Roman" w:cs="Times New Roman"/>
                <w:color w:val="000000"/>
                <w:sz w:val="28"/>
                <w:szCs w:val="28"/>
                <w:lang w:val="es-ES"/>
              </w:rPr>
              <w:t xml:space="preserve">, Johns y </w:t>
            </w:r>
            <w:proofErr w:type="spellStart"/>
            <w:r w:rsidRPr="00545894">
              <w:rPr>
                <w:rFonts w:ascii="Times New Roman" w:eastAsia="Times New Roman" w:hAnsi="Times New Roman" w:cs="Times New Roman"/>
                <w:color w:val="000000"/>
                <w:sz w:val="28"/>
                <w:szCs w:val="28"/>
                <w:lang w:val="es-ES"/>
              </w:rPr>
              <w:t>Schwitters</w:t>
            </w:r>
            <w:proofErr w:type="spellEnd"/>
            <w:r w:rsidRPr="00545894">
              <w:rPr>
                <w:rFonts w:ascii="Times New Roman" w:eastAsia="Times New Roman" w:hAnsi="Times New Roman" w:cs="Times New Roman"/>
                <w:color w:val="000000"/>
                <w:sz w:val="28"/>
                <w:szCs w:val="28"/>
                <w:lang w:val="es-ES"/>
              </w:rPr>
              <w:t xml:space="preserve">. </w:t>
            </w:r>
          </w:p>
          <w:p w:rsidR="00545894" w:rsidRPr="00545894" w:rsidRDefault="00545894" w:rsidP="00545894">
            <w:pPr>
              <w:spacing w:before="100" w:beforeAutospacing="1" w:after="100" w:afterAutospacing="1" w:line="240" w:lineRule="auto"/>
              <w:jc w:val="both"/>
              <w:rPr>
                <w:rFonts w:ascii="Times New Roman" w:eastAsia="Times New Roman" w:hAnsi="Times New Roman" w:cs="Times New Roman"/>
                <w:color w:val="000000"/>
                <w:sz w:val="28"/>
                <w:szCs w:val="28"/>
                <w:lang w:val="es-ES"/>
              </w:rPr>
            </w:pPr>
            <w:r w:rsidRPr="00545894">
              <w:rPr>
                <w:rFonts w:ascii="Times New Roman" w:eastAsia="Times New Roman" w:hAnsi="Times New Roman" w:cs="Times New Roman"/>
                <w:b/>
                <w:bCs/>
                <w:color w:val="000000"/>
                <w:sz w:val="28"/>
                <w:szCs w:val="28"/>
                <w:lang w:val="es-ES"/>
              </w:rPr>
              <w:t>Bibliografía:</w:t>
            </w:r>
          </w:p>
          <w:p w:rsidR="00545894" w:rsidRPr="00545894" w:rsidRDefault="00545894" w:rsidP="00545894">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545894">
              <w:rPr>
                <w:rFonts w:ascii="Times New Roman" w:eastAsia="Times New Roman" w:hAnsi="Times New Roman" w:cs="Times New Roman"/>
                <w:color w:val="000000"/>
                <w:sz w:val="28"/>
                <w:szCs w:val="28"/>
              </w:rPr>
              <w:t>Sylvan Barnet: </w:t>
            </w:r>
            <w:r w:rsidRPr="00545894">
              <w:rPr>
                <w:rFonts w:ascii="Times New Roman" w:eastAsia="Times New Roman" w:hAnsi="Times New Roman" w:cs="Times New Roman"/>
                <w:i/>
                <w:iCs/>
                <w:color w:val="000000"/>
                <w:sz w:val="28"/>
                <w:szCs w:val="28"/>
              </w:rPr>
              <w:t xml:space="preserve">A short guide to writing about </w:t>
            </w:r>
            <w:proofErr w:type="gramStart"/>
            <w:r w:rsidRPr="00545894">
              <w:rPr>
                <w:rFonts w:ascii="Times New Roman" w:eastAsia="Times New Roman" w:hAnsi="Times New Roman" w:cs="Times New Roman"/>
                <w:i/>
                <w:iCs/>
                <w:color w:val="000000"/>
                <w:sz w:val="28"/>
                <w:szCs w:val="28"/>
              </w:rPr>
              <w:t>Art </w:t>
            </w:r>
            <w:r w:rsidRPr="00545894">
              <w:rPr>
                <w:rFonts w:ascii="Times New Roman" w:eastAsia="Times New Roman" w:hAnsi="Times New Roman" w:cs="Times New Roman"/>
                <w:color w:val="000000"/>
                <w:sz w:val="28"/>
                <w:szCs w:val="28"/>
              </w:rPr>
              <w:t>,</w:t>
            </w:r>
            <w:proofErr w:type="gramEnd"/>
            <w:r w:rsidRPr="00545894">
              <w:rPr>
                <w:rFonts w:ascii="Times New Roman" w:eastAsia="Times New Roman" w:hAnsi="Times New Roman" w:cs="Times New Roman"/>
                <w:color w:val="000000"/>
                <w:sz w:val="28"/>
                <w:szCs w:val="28"/>
              </w:rPr>
              <w:t xml:space="preserve"> </w:t>
            </w:r>
            <w:proofErr w:type="spellStart"/>
            <w:r w:rsidRPr="00545894">
              <w:rPr>
                <w:rFonts w:ascii="Times New Roman" w:eastAsia="Times New Roman" w:hAnsi="Times New Roman" w:cs="Times New Roman"/>
                <w:color w:val="000000"/>
                <w:sz w:val="28"/>
                <w:szCs w:val="28"/>
              </w:rPr>
              <w:t>sexta</w:t>
            </w:r>
            <w:proofErr w:type="spellEnd"/>
            <w:r w:rsidRPr="00545894">
              <w:rPr>
                <w:rFonts w:ascii="Times New Roman" w:eastAsia="Times New Roman" w:hAnsi="Times New Roman" w:cs="Times New Roman"/>
                <w:color w:val="000000"/>
                <w:sz w:val="28"/>
                <w:szCs w:val="28"/>
              </w:rPr>
              <w:t xml:space="preserve"> </w:t>
            </w:r>
            <w:proofErr w:type="spellStart"/>
            <w:r w:rsidRPr="00545894">
              <w:rPr>
                <w:rFonts w:ascii="Times New Roman" w:eastAsia="Times New Roman" w:hAnsi="Times New Roman" w:cs="Times New Roman"/>
                <w:color w:val="000000"/>
                <w:sz w:val="28"/>
                <w:szCs w:val="28"/>
              </w:rPr>
              <w:t>edición</w:t>
            </w:r>
            <w:proofErr w:type="spellEnd"/>
            <w:r w:rsidRPr="00545894">
              <w:rPr>
                <w:rFonts w:ascii="Times New Roman" w:eastAsia="Times New Roman" w:hAnsi="Times New Roman" w:cs="Times New Roman"/>
                <w:color w:val="000000"/>
                <w:sz w:val="28"/>
                <w:szCs w:val="28"/>
              </w:rPr>
              <w:t>, Addison Wesley Longman, 2000.</w:t>
            </w:r>
          </w:p>
          <w:p w:rsidR="00545894" w:rsidRPr="00545894" w:rsidRDefault="00545894" w:rsidP="00545894">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545894">
              <w:rPr>
                <w:rFonts w:ascii="Times New Roman" w:eastAsia="Times New Roman" w:hAnsi="Times New Roman" w:cs="Times New Roman"/>
                <w:color w:val="000000"/>
                <w:sz w:val="28"/>
                <w:szCs w:val="28"/>
              </w:rPr>
              <w:t xml:space="preserve">Marilyn </w:t>
            </w:r>
            <w:proofErr w:type="spellStart"/>
            <w:r w:rsidRPr="00545894">
              <w:rPr>
                <w:rFonts w:ascii="Times New Roman" w:eastAsia="Times New Roman" w:hAnsi="Times New Roman" w:cs="Times New Roman"/>
                <w:color w:val="000000"/>
                <w:sz w:val="28"/>
                <w:szCs w:val="28"/>
              </w:rPr>
              <w:t>Stokstad</w:t>
            </w:r>
            <w:proofErr w:type="spellEnd"/>
            <w:r w:rsidRPr="00545894">
              <w:rPr>
                <w:rFonts w:ascii="Times New Roman" w:eastAsia="Times New Roman" w:hAnsi="Times New Roman" w:cs="Times New Roman"/>
                <w:color w:val="000000"/>
                <w:sz w:val="28"/>
                <w:szCs w:val="28"/>
              </w:rPr>
              <w:t>: </w:t>
            </w:r>
            <w:r w:rsidRPr="00545894">
              <w:rPr>
                <w:rFonts w:ascii="Times New Roman" w:eastAsia="Times New Roman" w:hAnsi="Times New Roman" w:cs="Times New Roman"/>
                <w:i/>
                <w:iCs/>
                <w:color w:val="000000"/>
                <w:sz w:val="28"/>
                <w:szCs w:val="28"/>
              </w:rPr>
              <w:t xml:space="preserve">Art </w:t>
            </w:r>
            <w:proofErr w:type="gramStart"/>
            <w:r w:rsidRPr="00545894">
              <w:rPr>
                <w:rFonts w:ascii="Times New Roman" w:eastAsia="Times New Roman" w:hAnsi="Times New Roman" w:cs="Times New Roman"/>
                <w:i/>
                <w:iCs/>
                <w:color w:val="000000"/>
                <w:sz w:val="28"/>
                <w:szCs w:val="28"/>
              </w:rPr>
              <w:t>History </w:t>
            </w:r>
            <w:r w:rsidRPr="00545894">
              <w:rPr>
                <w:rFonts w:ascii="Times New Roman" w:eastAsia="Times New Roman" w:hAnsi="Times New Roman" w:cs="Times New Roman"/>
                <w:color w:val="000000"/>
                <w:sz w:val="28"/>
                <w:szCs w:val="28"/>
              </w:rPr>
              <w:t>,</w:t>
            </w:r>
            <w:proofErr w:type="gramEnd"/>
            <w:r w:rsidRPr="00545894">
              <w:rPr>
                <w:rFonts w:ascii="Times New Roman" w:eastAsia="Times New Roman" w:hAnsi="Times New Roman" w:cs="Times New Roman"/>
                <w:color w:val="000000"/>
                <w:sz w:val="28"/>
                <w:szCs w:val="28"/>
              </w:rPr>
              <w:t xml:space="preserve"> </w:t>
            </w:r>
            <w:proofErr w:type="spellStart"/>
            <w:r w:rsidRPr="00545894">
              <w:rPr>
                <w:rFonts w:ascii="Times New Roman" w:eastAsia="Times New Roman" w:hAnsi="Times New Roman" w:cs="Times New Roman"/>
                <w:color w:val="000000"/>
                <w:sz w:val="28"/>
                <w:szCs w:val="28"/>
              </w:rPr>
              <w:t>segunda</w:t>
            </w:r>
            <w:proofErr w:type="spellEnd"/>
            <w:r w:rsidRPr="00545894">
              <w:rPr>
                <w:rFonts w:ascii="Times New Roman" w:eastAsia="Times New Roman" w:hAnsi="Times New Roman" w:cs="Times New Roman"/>
                <w:color w:val="000000"/>
                <w:sz w:val="28"/>
                <w:szCs w:val="28"/>
              </w:rPr>
              <w:t xml:space="preserve"> </w:t>
            </w:r>
            <w:proofErr w:type="spellStart"/>
            <w:r w:rsidRPr="00545894">
              <w:rPr>
                <w:rFonts w:ascii="Times New Roman" w:eastAsia="Times New Roman" w:hAnsi="Times New Roman" w:cs="Times New Roman"/>
                <w:color w:val="000000"/>
                <w:sz w:val="28"/>
                <w:szCs w:val="28"/>
              </w:rPr>
              <w:t>edición</w:t>
            </w:r>
            <w:proofErr w:type="spellEnd"/>
            <w:r w:rsidRPr="00545894">
              <w:rPr>
                <w:rFonts w:ascii="Times New Roman" w:eastAsia="Times New Roman" w:hAnsi="Times New Roman" w:cs="Times New Roman"/>
                <w:color w:val="000000"/>
                <w:sz w:val="28"/>
                <w:szCs w:val="28"/>
              </w:rPr>
              <w:t>, New Jersey, </w:t>
            </w:r>
            <w:hyperlink r:id="rId14" w:history="1">
              <w:r w:rsidRPr="00545894">
                <w:rPr>
                  <w:rFonts w:ascii="Times New Roman" w:eastAsia="Times New Roman" w:hAnsi="Times New Roman" w:cs="Times New Roman"/>
                  <w:color w:val="0000FF"/>
                  <w:sz w:val="28"/>
                  <w:szCs w:val="28"/>
                </w:rPr>
                <w:t>Prentice Hall</w:t>
              </w:r>
            </w:hyperlink>
            <w:r w:rsidRPr="00545894">
              <w:rPr>
                <w:rFonts w:ascii="Times New Roman" w:eastAsia="Times New Roman" w:hAnsi="Times New Roman" w:cs="Times New Roman"/>
                <w:color w:val="000000"/>
                <w:sz w:val="28"/>
                <w:szCs w:val="28"/>
              </w:rPr>
              <w:t>, 2002.</w:t>
            </w:r>
          </w:p>
          <w:p w:rsidR="00545894" w:rsidRPr="00545894" w:rsidRDefault="00545894" w:rsidP="00545894">
            <w:pPr>
              <w:pStyle w:val="ListParagraph"/>
              <w:numPr>
                <w:ilvl w:val="0"/>
                <w:numId w:val="2"/>
              </w:numPr>
              <w:spacing w:before="100" w:beforeAutospacing="1" w:after="100" w:afterAutospacing="1" w:line="240" w:lineRule="auto"/>
              <w:jc w:val="both"/>
              <w:outlineLvl w:val="3"/>
              <w:rPr>
                <w:rFonts w:ascii="Times New Roman" w:eastAsia="Times New Roman" w:hAnsi="Times New Roman" w:cs="Times New Roman"/>
                <w:bCs/>
                <w:color w:val="000000"/>
                <w:sz w:val="28"/>
                <w:szCs w:val="28"/>
              </w:rPr>
            </w:pPr>
            <w:r w:rsidRPr="00545894">
              <w:rPr>
                <w:rFonts w:ascii="Times New Roman" w:eastAsia="Times New Roman" w:hAnsi="Times New Roman" w:cs="Times New Roman"/>
                <w:bCs/>
                <w:color w:val="000000"/>
                <w:sz w:val="28"/>
                <w:szCs w:val="28"/>
              </w:rPr>
              <w:t>Edward Lucie-Smith: </w:t>
            </w:r>
            <w:proofErr w:type="spellStart"/>
            <w:proofErr w:type="gramStart"/>
            <w:r w:rsidRPr="00545894">
              <w:rPr>
                <w:rFonts w:ascii="Times New Roman" w:eastAsia="Times New Roman" w:hAnsi="Times New Roman" w:cs="Times New Roman"/>
                <w:bCs/>
                <w:i/>
                <w:iCs/>
                <w:color w:val="000000"/>
                <w:sz w:val="28"/>
                <w:szCs w:val="28"/>
              </w:rPr>
              <w:t>Artoday</w:t>
            </w:r>
            <w:proofErr w:type="spellEnd"/>
            <w:r w:rsidRPr="00545894">
              <w:rPr>
                <w:rFonts w:ascii="Times New Roman" w:eastAsia="Times New Roman" w:hAnsi="Times New Roman" w:cs="Times New Roman"/>
                <w:bCs/>
                <w:i/>
                <w:iCs/>
                <w:color w:val="000000"/>
                <w:sz w:val="28"/>
                <w:szCs w:val="28"/>
              </w:rPr>
              <w:t> </w:t>
            </w:r>
            <w:r w:rsidRPr="00545894">
              <w:rPr>
                <w:rFonts w:ascii="Times New Roman" w:eastAsia="Times New Roman" w:hAnsi="Times New Roman" w:cs="Times New Roman"/>
                <w:bCs/>
                <w:color w:val="000000"/>
                <w:sz w:val="28"/>
                <w:szCs w:val="28"/>
              </w:rPr>
              <w:t>,</w:t>
            </w:r>
            <w:proofErr w:type="gramEnd"/>
            <w:r w:rsidRPr="00545894">
              <w:rPr>
                <w:rFonts w:ascii="Times New Roman" w:eastAsia="Times New Roman" w:hAnsi="Times New Roman" w:cs="Times New Roman"/>
                <w:bCs/>
                <w:color w:val="000000"/>
                <w:sz w:val="28"/>
                <w:szCs w:val="28"/>
              </w:rPr>
              <w:t xml:space="preserve"> </w:t>
            </w:r>
            <w:proofErr w:type="spellStart"/>
            <w:r w:rsidRPr="00545894">
              <w:rPr>
                <w:rFonts w:ascii="Times New Roman" w:eastAsia="Times New Roman" w:hAnsi="Times New Roman" w:cs="Times New Roman"/>
                <w:bCs/>
                <w:color w:val="000000"/>
                <w:sz w:val="28"/>
                <w:szCs w:val="28"/>
              </w:rPr>
              <w:t>Londres</w:t>
            </w:r>
            <w:proofErr w:type="spellEnd"/>
            <w:r w:rsidRPr="00545894">
              <w:rPr>
                <w:rFonts w:ascii="Times New Roman" w:eastAsia="Times New Roman" w:hAnsi="Times New Roman" w:cs="Times New Roman"/>
                <w:bCs/>
                <w:color w:val="000000"/>
                <w:sz w:val="28"/>
                <w:szCs w:val="28"/>
              </w:rPr>
              <w:t xml:space="preserve">, </w:t>
            </w:r>
            <w:proofErr w:type="spellStart"/>
            <w:r w:rsidRPr="00545894">
              <w:rPr>
                <w:rFonts w:ascii="Times New Roman" w:eastAsia="Times New Roman" w:hAnsi="Times New Roman" w:cs="Times New Roman"/>
                <w:bCs/>
                <w:color w:val="000000"/>
                <w:sz w:val="28"/>
                <w:szCs w:val="28"/>
              </w:rPr>
              <w:t>Phaidon</w:t>
            </w:r>
            <w:proofErr w:type="spellEnd"/>
            <w:r w:rsidRPr="00545894">
              <w:rPr>
                <w:rFonts w:ascii="Times New Roman" w:eastAsia="Times New Roman" w:hAnsi="Times New Roman" w:cs="Times New Roman"/>
                <w:bCs/>
                <w:color w:val="000000"/>
                <w:sz w:val="28"/>
                <w:szCs w:val="28"/>
              </w:rPr>
              <w:t>, 1995. </w:t>
            </w:r>
          </w:p>
          <w:p w:rsidR="00545894" w:rsidRDefault="00545894" w:rsidP="00545894">
            <w:pPr>
              <w:spacing w:before="100" w:beforeAutospacing="1" w:after="100" w:afterAutospacing="1" w:line="240" w:lineRule="auto"/>
              <w:outlineLvl w:val="3"/>
              <w:rPr>
                <w:rFonts w:ascii="Times New Roman" w:eastAsia="Times New Roman" w:hAnsi="Times New Roman" w:cs="Times New Roman"/>
                <w:b/>
                <w:bCs/>
                <w:color w:val="000000"/>
                <w:sz w:val="24"/>
                <w:szCs w:val="24"/>
                <w:lang w:val="es-ES"/>
              </w:rPr>
            </w:pPr>
          </w:p>
          <w:p w:rsidR="00545894" w:rsidRPr="00545894" w:rsidRDefault="00545894" w:rsidP="00545894">
            <w:pPr>
              <w:spacing w:before="100" w:beforeAutospacing="1" w:after="100" w:afterAutospacing="1" w:line="240" w:lineRule="auto"/>
              <w:outlineLvl w:val="3"/>
              <w:rPr>
                <w:rFonts w:ascii="Times New Roman" w:eastAsia="Times New Roman" w:hAnsi="Times New Roman" w:cs="Times New Roman"/>
                <w:b/>
                <w:bCs/>
                <w:color w:val="000000"/>
                <w:sz w:val="24"/>
                <w:szCs w:val="24"/>
                <w:lang w:val="es-ES"/>
              </w:rPr>
            </w:pPr>
            <w:r w:rsidRPr="00545894">
              <w:rPr>
                <w:rFonts w:ascii="Times New Roman" w:eastAsia="Times New Roman" w:hAnsi="Times New Roman" w:cs="Times New Roman"/>
                <w:b/>
                <w:bCs/>
                <w:color w:val="000000"/>
                <w:sz w:val="24"/>
                <w:szCs w:val="24"/>
                <w:lang w:val="es-ES"/>
              </w:rPr>
              <w:t>IMAGENES REFERIDAS AL ENSAMBLAJE</w:t>
            </w:r>
          </w:p>
          <w:tbl>
            <w:tblPr>
              <w:tblW w:w="873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776"/>
              <w:gridCol w:w="3954"/>
            </w:tblGrid>
            <w:tr w:rsidR="00545894" w:rsidRPr="00545894" w:rsidTr="00545894">
              <w:trPr>
                <w:tblCellSpacing w:w="0" w:type="dxa"/>
              </w:trPr>
              <w:tc>
                <w:tcPr>
                  <w:tcW w:w="4530" w:type="dxa"/>
                  <w:hideMark/>
                </w:tcPr>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sz w:val="24"/>
                      <w:szCs w:val="24"/>
                    </w:rPr>
                  </w:pPr>
                  <w:r w:rsidRPr="00545894">
                    <w:rPr>
                      <w:rFonts w:ascii="Times New Roman" w:eastAsia="Times New Roman" w:hAnsi="Times New Roman" w:cs="Times New Roman"/>
                      <w:b/>
                      <w:sz w:val="24"/>
                      <w:szCs w:val="24"/>
                    </w:rPr>
                    <w:lastRenderedPageBreak/>
                    <w:t xml:space="preserve">     George Segal</w:t>
                  </w:r>
                  <w:r w:rsidRPr="00545894">
                    <w:rPr>
                      <w:rFonts w:ascii="Times New Roman" w:eastAsia="Times New Roman" w:hAnsi="Times New Roman" w:cs="Times New Roman"/>
                      <w:sz w:val="24"/>
                      <w:szCs w:val="24"/>
                      <w:lang w:val="es-ES"/>
                    </w:rPr>
                    <w:br/>
                  </w:r>
                  <w:r w:rsidRPr="00545894">
                    <w:rPr>
                      <w:rFonts w:ascii="Times New Roman" w:eastAsia="Times New Roman" w:hAnsi="Times New Roman" w:cs="Times New Roman"/>
                      <w:noProof/>
                      <w:sz w:val="24"/>
                      <w:szCs w:val="24"/>
                    </w:rPr>
                    <w:drawing>
                      <wp:inline distT="0" distB="0" distL="0" distR="0" wp14:anchorId="0A11FB38" wp14:editId="0AA233F3">
                        <wp:extent cx="2953258" cy="2933700"/>
                        <wp:effectExtent l="0" t="0" r="0" b="0"/>
                        <wp:docPr id="2" name="Picture 2" descr="http://composi.info/renovacin-de-la-escultura-en-el-siglo-xx/33424_html_61ec97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posi.info/renovacin-de-la-escultura-en-el-siglo-xx/33424_html_61ec971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7345" cy="2957628"/>
                                </a:xfrm>
                                <a:prstGeom prst="rect">
                                  <a:avLst/>
                                </a:prstGeom>
                                <a:noFill/>
                                <a:ln>
                                  <a:noFill/>
                                </a:ln>
                              </pic:spPr>
                            </pic:pic>
                          </a:graphicData>
                        </a:graphic>
                      </wp:inline>
                    </w:drawing>
                  </w:r>
                </w:p>
              </w:tc>
              <w:tc>
                <w:tcPr>
                  <w:tcW w:w="3750" w:type="dxa"/>
                  <w:hideMark/>
                </w:tcPr>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sz w:val="24"/>
                      <w:szCs w:val="24"/>
                    </w:rPr>
                  </w:pPr>
                  <w:r w:rsidRPr="00545894">
                    <w:rPr>
                      <w:rFonts w:ascii="Times New Roman" w:eastAsia="Times New Roman" w:hAnsi="Times New Roman" w:cs="Times New Roman"/>
                      <w:sz w:val="24"/>
                      <w:szCs w:val="24"/>
                    </w:rPr>
                    <w:br/>
                  </w:r>
                </w:p>
              </w:tc>
            </w:tr>
            <w:tr w:rsidR="00545894" w:rsidRPr="00545894" w:rsidTr="00545894">
              <w:trPr>
                <w:tblCellSpacing w:w="0" w:type="dxa"/>
              </w:trPr>
              <w:tc>
                <w:tcPr>
                  <w:tcW w:w="4530" w:type="dxa"/>
                  <w:hideMark/>
                </w:tcPr>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sz w:val="24"/>
                      <w:szCs w:val="24"/>
                    </w:rPr>
                  </w:pPr>
                  <w:r w:rsidRPr="00545894">
                    <w:rPr>
                      <w:rFonts w:ascii="Times New Roman" w:eastAsia="Times New Roman" w:hAnsi="Times New Roman" w:cs="Times New Roman"/>
                      <w:sz w:val="24"/>
                      <w:szCs w:val="24"/>
                    </w:rPr>
                    <w:br/>
                  </w:r>
                  <w:r w:rsidRPr="00545894">
                    <w:rPr>
                      <w:rFonts w:ascii="Times New Roman" w:eastAsia="Times New Roman" w:hAnsi="Times New Roman" w:cs="Times New Roman"/>
                      <w:b/>
                      <w:bCs/>
                      <w:sz w:val="24"/>
                      <w:szCs w:val="24"/>
                    </w:rPr>
                    <w:t>Robert Smithson</w:t>
                  </w:r>
                  <w:r w:rsidRPr="00545894">
                    <w:rPr>
                      <w:rFonts w:ascii="Times New Roman" w:eastAsia="Times New Roman" w:hAnsi="Times New Roman" w:cs="Times New Roman"/>
                      <w:noProof/>
                      <w:sz w:val="24"/>
                      <w:szCs w:val="24"/>
                    </w:rPr>
                    <w:drawing>
                      <wp:inline distT="0" distB="0" distL="0" distR="0" wp14:anchorId="4D23DA21" wp14:editId="7373FD86">
                        <wp:extent cx="3073400" cy="3518417"/>
                        <wp:effectExtent l="0" t="0" r="0" b="6350"/>
                        <wp:docPr id="3" name="Picture 3" descr="http://composi.info/renovacin-de-la-escultura-en-el-siglo-xx/33424_html_2be3bc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posi.info/renovacin-de-la-escultura-en-el-siglo-xx/33424_html_2be3bc9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0616" cy="3549574"/>
                                </a:xfrm>
                                <a:prstGeom prst="rect">
                                  <a:avLst/>
                                </a:prstGeom>
                                <a:noFill/>
                                <a:ln>
                                  <a:noFill/>
                                </a:ln>
                              </pic:spPr>
                            </pic:pic>
                          </a:graphicData>
                        </a:graphic>
                      </wp:inline>
                    </w:drawing>
                  </w:r>
                </w:p>
              </w:tc>
              <w:tc>
                <w:tcPr>
                  <w:tcW w:w="3750" w:type="dxa"/>
                  <w:hideMark/>
                </w:tcPr>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sz w:val="24"/>
                      <w:szCs w:val="24"/>
                    </w:rPr>
                  </w:pPr>
                  <w:r w:rsidRPr="00545894">
                    <w:rPr>
                      <w:rFonts w:ascii="Times New Roman" w:eastAsia="Times New Roman" w:hAnsi="Times New Roman" w:cs="Times New Roman"/>
                      <w:sz w:val="24"/>
                      <w:szCs w:val="24"/>
                    </w:rPr>
                    <w:br/>
                  </w:r>
                </w:p>
              </w:tc>
            </w:tr>
            <w:tr w:rsidR="00545894" w:rsidRPr="00545894" w:rsidTr="00545894">
              <w:trPr>
                <w:tblCellSpacing w:w="0" w:type="dxa"/>
              </w:trPr>
              <w:tc>
                <w:tcPr>
                  <w:tcW w:w="4530" w:type="dxa"/>
                  <w:hideMark/>
                </w:tcPr>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sz w:val="24"/>
                      <w:szCs w:val="24"/>
                    </w:rPr>
                  </w:pPr>
                  <w:r w:rsidRPr="00545894">
                    <w:rPr>
                      <w:rFonts w:ascii="Times New Roman" w:eastAsia="Times New Roman" w:hAnsi="Times New Roman" w:cs="Times New Roman"/>
                      <w:sz w:val="24"/>
                      <w:szCs w:val="24"/>
                    </w:rPr>
                    <w:lastRenderedPageBreak/>
                    <w:br/>
                  </w:r>
                  <w:r w:rsidRPr="00545894">
                    <w:rPr>
                      <w:rFonts w:ascii="Times New Roman" w:eastAsia="Times New Roman" w:hAnsi="Times New Roman" w:cs="Times New Roman"/>
                      <w:noProof/>
                      <w:sz w:val="24"/>
                      <w:szCs w:val="24"/>
                    </w:rPr>
                    <w:drawing>
                      <wp:inline distT="0" distB="0" distL="0" distR="0" wp14:anchorId="0830C681" wp14:editId="651F2AC8">
                        <wp:extent cx="2520786" cy="3495675"/>
                        <wp:effectExtent l="0" t="0" r="0" b="0"/>
                        <wp:docPr id="4" name="Picture 4" descr="http://composi.info/renovacin-de-la-escultura-en-el-siglo-xx/33424_html_m72a9d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posi.info/renovacin-de-la-escultura-en-el-siglo-xx/33424_html_m72a9d54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5320" cy="3515829"/>
                                </a:xfrm>
                                <a:prstGeom prst="rect">
                                  <a:avLst/>
                                </a:prstGeom>
                                <a:noFill/>
                                <a:ln>
                                  <a:noFill/>
                                </a:ln>
                              </pic:spPr>
                            </pic:pic>
                          </a:graphicData>
                        </a:graphic>
                      </wp:inline>
                    </w:drawing>
                  </w:r>
                </w:p>
              </w:tc>
              <w:tc>
                <w:tcPr>
                  <w:tcW w:w="3750" w:type="dxa"/>
                  <w:hideMark/>
                </w:tcPr>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b/>
                      <w:sz w:val="24"/>
                      <w:szCs w:val="24"/>
                    </w:rPr>
                  </w:pPr>
                  <w:r w:rsidRPr="00545894">
                    <w:rPr>
                      <w:rFonts w:ascii="Times New Roman" w:eastAsia="Times New Roman" w:hAnsi="Times New Roman" w:cs="Times New Roman"/>
                      <w:sz w:val="24"/>
                      <w:szCs w:val="24"/>
                    </w:rPr>
                    <w:br/>
                  </w:r>
                  <w:r w:rsidRPr="00545894">
                    <w:rPr>
                      <w:rFonts w:ascii="Times New Roman" w:eastAsia="Times New Roman" w:hAnsi="Times New Roman" w:cs="Times New Roman"/>
                      <w:b/>
                      <w:sz w:val="24"/>
                      <w:szCs w:val="24"/>
                    </w:rPr>
                    <w:t xml:space="preserve">Robert </w:t>
                  </w:r>
                  <w:proofErr w:type="spellStart"/>
                  <w:r w:rsidRPr="00545894">
                    <w:rPr>
                      <w:rFonts w:ascii="Times New Roman" w:eastAsia="Times New Roman" w:hAnsi="Times New Roman" w:cs="Times New Roman"/>
                      <w:b/>
                      <w:sz w:val="24"/>
                      <w:szCs w:val="24"/>
                    </w:rPr>
                    <w:t>Gober</w:t>
                  </w:r>
                  <w:proofErr w:type="spellEnd"/>
                </w:p>
              </w:tc>
            </w:tr>
            <w:tr w:rsidR="00545894" w:rsidRPr="00545894" w:rsidTr="00545894">
              <w:trPr>
                <w:tblCellSpacing w:w="0" w:type="dxa"/>
              </w:trPr>
              <w:tc>
                <w:tcPr>
                  <w:tcW w:w="4530" w:type="dxa"/>
                </w:tcPr>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b/>
                      <w:sz w:val="24"/>
                      <w:szCs w:val="24"/>
                    </w:rPr>
                  </w:pPr>
                </w:p>
              </w:tc>
              <w:tc>
                <w:tcPr>
                  <w:tcW w:w="3750" w:type="dxa"/>
                </w:tcPr>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sz w:val="24"/>
                      <w:szCs w:val="24"/>
                    </w:rPr>
                  </w:pPr>
                </w:p>
              </w:tc>
            </w:tr>
            <w:tr w:rsidR="00545894" w:rsidRPr="00545894" w:rsidTr="00545894">
              <w:trPr>
                <w:tblCellSpacing w:w="0" w:type="dxa"/>
              </w:trPr>
              <w:tc>
                <w:tcPr>
                  <w:tcW w:w="4530" w:type="dxa"/>
                  <w:hideMark/>
                </w:tcPr>
                <w:p w:rsidR="00545894" w:rsidRDefault="00545894" w:rsidP="00545894">
                  <w:pPr>
                    <w:framePr w:hSpace="180" w:wrap="around" w:vAnchor="page" w:hAnchor="page" w:x="991" w:y="1096"/>
                    <w:spacing w:after="0" w:line="240" w:lineRule="auto"/>
                    <w:rPr>
                      <w:rFonts w:ascii="Times New Roman" w:eastAsia="Times New Roman" w:hAnsi="Times New Roman" w:cs="Times New Roman"/>
                      <w:b/>
                      <w:sz w:val="24"/>
                      <w:szCs w:val="24"/>
                    </w:rPr>
                  </w:pPr>
                  <w:r w:rsidRPr="00545894">
                    <w:rPr>
                      <w:rFonts w:ascii="Times New Roman" w:eastAsia="Times New Roman" w:hAnsi="Times New Roman" w:cs="Times New Roman"/>
                      <w:b/>
                      <w:sz w:val="24"/>
                      <w:szCs w:val="24"/>
                    </w:rPr>
                    <w:t>Joseph Beuys</w:t>
                  </w:r>
                </w:p>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sz w:val="24"/>
                      <w:szCs w:val="24"/>
                    </w:rPr>
                  </w:pPr>
                  <w:r w:rsidRPr="00545894">
                    <w:rPr>
                      <w:rFonts w:ascii="Times New Roman" w:eastAsia="Times New Roman" w:hAnsi="Times New Roman" w:cs="Times New Roman"/>
                      <w:sz w:val="24"/>
                      <w:szCs w:val="24"/>
                    </w:rPr>
                    <w:br/>
                  </w:r>
                  <w:bookmarkStart w:id="0" w:name="_GoBack"/>
                  <w:r w:rsidRPr="00545894">
                    <w:rPr>
                      <w:rFonts w:ascii="Times New Roman" w:eastAsia="Times New Roman" w:hAnsi="Times New Roman" w:cs="Times New Roman"/>
                      <w:noProof/>
                      <w:sz w:val="24"/>
                      <w:szCs w:val="24"/>
                    </w:rPr>
                    <w:drawing>
                      <wp:inline distT="0" distB="0" distL="0" distR="0" wp14:anchorId="6434D8F2" wp14:editId="003CFAC3">
                        <wp:extent cx="2564923" cy="2800350"/>
                        <wp:effectExtent l="0" t="0" r="6985" b="0"/>
                        <wp:docPr id="6" name="Picture 6" descr="http://composi.info/renovacin-de-la-escultura-en-el-siglo-xx/33424_html_m7115c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mposi.info/renovacin-de-la-escultura-en-el-siglo-xx/33424_html_m7115c10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2199" cy="2862883"/>
                                </a:xfrm>
                                <a:prstGeom prst="rect">
                                  <a:avLst/>
                                </a:prstGeom>
                                <a:noFill/>
                                <a:ln>
                                  <a:noFill/>
                                </a:ln>
                              </pic:spPr>
                            </pic:pic>
                          </a:graphicData>
                        </a:graphic>
                      </wp:inline>
                    </w:drawing>
                  </w:r>
                  <w:bookmarkEnd w:id="0"/>
                </w:p>
              </w:tc>
              <w:tc>
                <w:tcPr>
                  <w:tcW w:w="3750" w:type="dxa"/>
                  <w:hideMark/>
                </w:tcPr>
                <w:p w:rsidR="00545894" w:rsidRPr="00545894" w:rsidRDefault="00545894" w:rsidP="00545894">
                  <w:pPr>
                    <w:framePr w:hSpace="180" w:wrap="around" w:vAnchor="page" w:hAnchor="page" w:x="991" w:y="1096"/>
                    <w:spacing w:after="0" w:line="240" w:lineRule="auto"/>
                    <w:rPr>
                      <w:rFonts w:ascii="Times New Roman" w:eastAsia="Times New Roman" w:hAnsi="Times New Roman" w:cs="Times New Roman"/>
                      <w:b/>
                      <w:sz w:val="24"/>
                      <w:szCs w:val="24"/>
                    </w:rPr>
                  </w:pPr>
                  <w:r w:rsidRPr="00545894">
                    <w:rPr>
                      <w:rFonts w:ascii="Times New Roman" w:eastAsia="Times New Roman" w:hAnsi="Times New Roman" w:cs="Times New Roman"/>
                      <w:sz w:val="24"/>
                      <w:szCs w:val="24"/>
                    </w:rPr>
                    <w:br/>
                  </w:r>
                </w:p>
              </w:tc>
            </w:tr>
          </w:tbl>
          <w:p w:rsidR="00545894" w:rsidRPr="00545894" w:rsidRDefault="00545894" w:rsidP="00545894">
            <w:pPr>
              <w:spacing w:after="0" w:line="240" w:lineRule="auto"/>
              <w:rPr>
                <w:rFonts w:ascii="Times New Roman" w:eastAsia="Times New Roman" w:hAnsi="Times New Roman" w:cs="Times New Roman"/>
                <w:color w:val="000000"/>
                <w:sz w:val="27"/>
                <w:szCs w:val="27"/>
              </w:rPr>
            </w:pPr>
            <w:r w:rsidRPr="00545894">
              <w:rPr>
                <w:rFonts w:ascii="Times New Roman" w:eastAsia="Times New Roman" w:hAnsi="Times New Roman" w:cs="Times New Roman"/>
                <w:color w:val="000000"/>
                <w:sz w:val="27"/>
                <w:szCs w:val="27"/>
              </w:rPr>
              <w:br/>
            </w:r>
          </w:p>
        </w:tc>
      </w:tr>
    </w:tbl>
    <w:p w:rsidR="00484E27" w:rsidRDefault="00484E27"/>
    <w:sectPr w:rsidR="0048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32A"/>
    <w:multiLevelType w:val="multilevel"/>
    <w:tmpl w:val="26C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54E42"/>
    <w:multiLevelType w:val="multilevel"/>
    <w:tmpl w:val="EE7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94"/>
    <w:rsid w:val="00484E27"/>
    <w:rsid w:val="0054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D964"/>
  <w15:chartTrackingRefBased/>
  <w15:docId w15:val="{82E23208-F1E8-4DF0-B699-C3EF43EC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osi.info/finanzas-empresariales.html" TargetMode="External"/><Relationship Id="rId13" Type="http://schemas.openxmlformats.org/officeDocument/2006/relationships/hyperlink" Target="http://composi.info/robert-boyle.html"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composi.info/bajtin-fondode-cultura-economica-edicin-1986-algunas-palabras.html" TargetMode="External"/><Relationship Id="rId12" Type="http://schemas.openxmlformats.org/officeDocument/2006/relationships/hyperlink" Target="http://composi.info/prensa-marcel-duchamp-v2.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mposi.info/escultura-y-pintura-del-siglo-xx-escultura-de-los-siglos-xx.html"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composi.info/entre-viejos-y-nuevos-sentidos-pueblo-y-pueblos-en-el-mundo-ib.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mposi.info/captulo-1-el-marketing-en-la-empresa-y-la-econo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2020-03-21T02:46:00Z</dcterms:created>
  <dcterms:modified xsi:type="dcterms:W3CDTF">2020-03-21T02:54:00Z</dcterms:modified>
</cp:coreProperties>
</file>